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49" w:rsidRPr="000E6EEF" w:rsidRDefault="00DF283D" w:rsidP="00DF283D">
      <w:pPr>
        <w:spacing w:after="0" w:line="408" w:lineRule="auto"/>
        <w:ind w:left="120"/>
        <w:jc w:val="center"/>
        <w:sectPr w:rsidR="007E4949" w:rsidRPr="000E6EE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126284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90440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bookmarkStart w:id="1" w:name="block-24126285"/>
      <w:bookmarkEnd w:id="0"/>
      <w:r w:rsidRPr="000E6EE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color w:val="000000"/>
          <w:sz w:val="28"/>
        </w:rPr>
        <w:t>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0E6EEF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музицирование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0E6EEF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0E6EEF">
        <w:rPr>
          <w:rFonts w:ascii="Times New Roman" w:hAnsi="Times New Roman"/>
          <w:color w:val="000000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0E6EEF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музицированию</w:t>
      </w:r>
      <w:proofErr w:type="spellEnd"/>
      <w:r w:rsidRPr="000E6EEF">
        <w:rPr>
          <w:rFonts w:ascii="Times New Roman" w:hAnsi="Times New Roman"/>
          <w:color w:val="000000"/>
          <w:sz w:val="28"/>
        </w:rPr>
        <w:t>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0E6EEF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формирование эмоционально-ценностной отзывчивости на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прекрасноев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овладение предметными умениями и навыками в различных видах практического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0E6EEF">
        <w:rPr>
          <w:rFonts w:ascii="Times New Roman" w:hAnsi="Times New Roman"/>
          <w:color w:val="000000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0E6EEF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вариативные: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0E6EEF">
        <w:rPr>
          <w:rFonts w:ascii="Times New Roman" w:hAnsi="Times New Roman"/>
          <w:color w:val="000000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0E6EEF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культурно-досуговой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сферы (театры, музеи, творческие союзы).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Освоение программы по музыке предполагает активную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социокультурную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7E4949" w:rsidRPr="000E6EEF" w:rsidRDefault="007E4949" w:rsidP="007E4949">
      <w:pPr>
        <w:sectPr w:rsidR="007E4949" w:rsidRPr="000E6EEF">
          <w:pgSz w:w="11906" w:h="16383"/>
          <w:pgMar w:top="1134" w:right="850" w:bottom="1134" w:left="1701" w:header="720" w:footer="720" w:gutter="0"/>
          <w:cols w:space="720"/>
        </w:sectPr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bookmarkStart w:id="2" w:name="block-24126286"/>
      <w:bookmarkEnd w:id="1"/>
      <w:r w:rsidRPr="000E6EEF">
        <w:rPr>
          <w:rFonts w:ascii="Times New Roman" w:hAnsi="Times New Roman"/>
          <w:color w:val="000000"/>
          <w:sz w:val="28"/>
        </w:rPr>
        <w:lastRenderedPageBreak/>
        <w:t>​</w:t>
      </w:r>
      <w:r w:rsidRPr="000E6EEF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color w:val="000000"/>
          <w:sz w:val="28"/>
        </w:rPr>
        <w:t>​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заклички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считалки, прибаутки).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0E6EEF">
        <w:rPr>
          <w:rFonts w:ascii="Times New Roman" w:hAnsi="Times New Roman"/>
          <w:color w:val="000000"/>
          <w:sz w:val="28"/>
        </w:rPr>
        <w:t>Бабка-ёжка</w:t>
      </w:r>
      <w:proofErr w:type="spellEnd"/>
      <w:r w:rsidRPr="000E6EEF">
        <w:rPr>
          <w:rFonts w:ascii="Times New Roman" w:hAnsi="Times New Roman"/>
          <w:color w:val="000000"/>
          <w:sz w:val="28"/>
        </w:rPr>
        <w:t>», «Заинька» и другие);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элементы, подражание голосам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сказывания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нараспев;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Олонхо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Джангара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Нартского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Осенины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Навруз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Ысыах</w:t>
      </w:r>
      <w:proofErr w:type="spellEnd"/>
      <w:r w:rsidRPr="000E6EEF">
        <w:rPr>
          <w:rFonts w:ascii="Times New Roman" w:hAnsi="Times New Roman"/>
          <w:color w:val="000000"/>
          <w:sz w:val="28"/>
        </w:rPr>
        <w:t>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скоморошин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пентатонные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лады в музыке республик Поволжья, Сибири). Жанры, интонации, музыкальные инструменты, музыканты-исполнители.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0E6EEF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0E6EEF">
        <w:rPr>
          <w:rFonts w:ascii="Times New Roman" w:hAnsi="Times New Roman"/>
          <w:color w:val="000000"/>
          <w:sz w:val="28"/>
        </w:rPr>
        <w:t xml:space="preserve"> 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мелодических фраз);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Кабалевского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жанра;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видеозаписи;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0E6EEF">
        <w:rPr>
          <w:rFonts w:ascii="Times New Roman" w:hAnsi="Times New Roman"/>
          <w:i/>
          <w:color w:val="000000"/>
          <w:sz w:val="28"/>
        </w:rPr>
        <w:t xml:space="preserve"> </w:t>
      </w:r>
      <w:r w:rsidRPr="000E6EEF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» К.В.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Глюка</w:t>
      </w:r>
      <w:proofErr w:type="spellEnd"/>
      <w:r w:rsidRPr="000E6EEF">
        <w:rPr>
          <w:rFonts w:ascii="Times New Roman" w:hAnsi="Times New Roman"/>
          <w:color w:val="000000"/>
          <w:sz w:val="28"/>
        </w:rPr>
        <w:t>, «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Сиринкс</w:t>
      </w:r>
      <w:proofErr w:type="spellEnd"/>
      <w:r w:rsidRPr="000E6EEF">
        <w:rPr>
          <w:rFonts w:ascii="Times New Roman" w:hAnsi="Times New Roman"/>
          <w:color w:val="000000"/>
          <w:sz w:val="28"/>
        </w:rPr>
        <w:t>» К. Дебюсси).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«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>» оркестром;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0E6EEF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харáктерное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«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>» фрагментами произведений;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танец-игра;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 xml:space="preserve">рефлексия собственного эмоционального состояния после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участияв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танцевальных композициях и импровизациях;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Кабалевским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народовс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сальса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босса-нова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другие).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0E6EEF">
        <w:rPr>
          <w:rFonts w:ascii="Times New Roman" w:hAnsi="Times New Roman"/>
          <w:color w:val="000000"/>
          <w:sz w:val="28"/>
        </w:rPr>
        <w:t xml:space="preserve"> 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Колокольность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конфессии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которая наиболее почитаема в данном регионе Российской Федерации.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proofErr w:type="spellStart"/>
      <w:r w:rsidRPr="000E6EEF"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Салтане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», «Снегурочка»), М.И. Глинки («Руслан и Людмила»), К.В.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Глюка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(«Орфей 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Эвридика</w:t>
      </w:r>
      <w:proofErr w:type="spellEnd"/>
      <w:r w:rsidRPr="000E6EEF">
        <w:rPr>
          <w:rFonts w:ascii="Times New Roman" w:hAnsi="Times New Roman"/>
          <w:color w:val="000000"/>
          <w:sz w:val="28"/>
        </w:rPr>
        <w:t>»), Дж. Верди и других композиторов).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вокализация,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пропевание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виртуальный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квест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по музыкальному театру.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диалог с учителем;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эмбиента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до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рэпа</w:t>
      </w:r>
      <w:proofErr w:type="spellEnd"/>
      <w:r w:rsidRPr="000E6EEF">
        <w:rPr>
          <w:rFonts w:ascii="Times New Roman" w:hAnsi="Times New Roman"/>
          <w:color w:val="000000"/>
          <w:sz w:val="28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Джаз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Особенности джаза: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импровизационность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0E6EEF">
        <w:rPr>
          <w:rFonts w:ascii="Times New Roman" w:hAnsi="Times New Roman"/>
          <w:color w:val="000000"/>
          <w:sz w:val="28"/>
        </w:rPr>
        <w:t>, коллекции записей джазовых музыкантов.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составление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плейлиста</w:t>
      </w:r>
      <w:proofErr w:type="spellEnd"/>
      <w:r w:rsidRPr="000E6EEF">
        <w:rPr>
          <w:rFonts w:ascii="Times New Roman" w:hAnsi="Times New Roman"/>
          <w:color w:val="000000"/>
          <w:sz w:val="28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семплами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Band</w:t>
      </w:r>
      <w:proofErr w:type="spellEnd"/>
      <w:r w:rsidRPr="000E6EEF">
        <w:rPr>
          <w:rFonts w:ascii="Times New Roman" w:hAnsi="Times New Roman"/>
          <w:color w:val="000000"/>
          <w:sz w:val="28"/>
        </w:rPr>
        <w:t>).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/>
        <w:ind w:left="120"/>
      </w:pPr>
      <w:r w:rsidRPr="000E6EEF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7E4949" w:rsidRPr="000E6EEF" w:rsidRDefault="007E4949" w:rsidP="007E4949">
      <w:pPr>
        <w:spacing w:after="0"/>
        <w:ind w:left="120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песен с использованием звукоподражательных элементов, шумовых звуков.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Звукоряд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Интонация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Ритм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 xml:space="preserve">игра «Ритмическое эхо»,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ритмослогов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Размер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понятий «</w:t>
      </w:r>
      <w:proofErr w:type="spellStart"/>
      <w:r w:rsidRPr="000E6EEF">
        <w:rPr>
          <w:rFonts w:ascii="Times New Roman" w:hAnsi="Times New Roman"/>
          <w:color w:val="000000"/>
          <w:sz w:val="28"/>
        </w:rPr>
        <w:t>выше-ниже</w:t>
      </w:r>
      <w:proofErr w:type="spellEnd"/>
      <w:r w:rsidRPr="000E6EEF">
        <w:rPr>
          <w:rFonts w:ascii="Times New Roman" w:hAnsi="Times New Roman"/>
          <w:color w:val="000000"/>
          <w:sz w:val="28"/>
        </w:rPr>
        <w:t>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Мелодия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Поступенное</w:t>
      </w:r>
      <w:proofErr w:type="spellEnd"/>
      <w:r w:rsidRPr="000E6EEF"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поступенным</w:t>
      </w:r>
      <w:proofErr w:type="spellEnd"/>
      <w:r w:rsidRPr="000E6EEF"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Аккомпанемент.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Остинато</w:t>
      </w:r>
      <w:proofErr w:type="spellEnd"/>
      <w:r w:rsidRPr="000E6EEF">
        <w:rPr>
          <w:rFonts w:ascii="Times New Roman" w:hAnsi="Times New Roman"/>
          <w:color w:val="000000"/>
          <w:sz w:val="28"/>
        </w:rPr>
        <w:t>. Вступление, заключение, проигрыш.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Песня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Лад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Ступеневый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состав.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Пентатоника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исполнение песен,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ритмослогами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неустой</w:t>
      </w:r>
      <w:proofErr w:type="spellEnd"/>
      <w:r w:rsidRPr="000E6EEF">
        <w:rPr>
          <w:rFonts w:ascii="Times New Roman" w:hAnsi="Times New Roman"/>
          <w:color w:val="000000"/>
          <w:sz w:val="28"/>
        </w:rPr>
        <w:t>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допевание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Интервалы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ступеневого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песен с ярко выраженной характерной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интерваликой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двухголосия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досочинение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Гармония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попевок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песен с мелодическим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движениемпо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трёхголосия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Двухчастная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трёхчастная и трёхчастная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репризная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форма. Рондо: рефрен и эпизоды.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знакомство со строением музыкального произведения, понятиями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двухчастной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трёхчастной формы, рондо;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исполнение песен, написанных в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двухчастной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или трёхчастной форме;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 xml:space="preserve">вариативно: коллективная импровизация в форме рондо, трёхчастной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репризной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форме; создание художественных композиций (рисунок, аппликация) по законам музыкальной формы.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Вариации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7E4949" w:rsidRPr="000E6EEF" w:rsidRDefault="007E4949" w:rsidP="007E4949">
      <w:pPr>
        <w:sectPr w:rsidR="007E4949" w:rsidRPr="000E6EEF">
          <w:pgSz w:w="11906" w:h="16383"/>
          <w:pgMar w:top="1134" w:right="850" w:bottom="1134" w:left="1701" w:header="720" w:footer="720" w:gutter="0"/>
          <w:cols w:space="720"/>
        </w:sectPr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bookmarkStart w:id="3" w:name="block-24126287"/>
      <w:bookmarkEnd w:id="2"/>
      <w:r w:rsidRPr="000E6EEF"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color w:val="000000"/>
          <w:sz w:val="28"/>
        </w:rPr>
        <w:t>​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7E4949" w:rsidRPr="000E6EEF" w:rsidRDefault="007E4949" w:rsidP="007E4949">
      <w:pPr>
        <w:spacing w:after="0"/>
        <w:ind w:left="120"/>
      </w:pPr>
      <w:bookmarkStart w:id="4" w:name="_Toc139972685"/>
      <w:bookmarkEnd w:id="4"/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0E6EEF">
        <w:rPr>
          <w:rFonts w:ascii="Times New Roman" w:hAnsi="Times New Roman"/>
          <w:color w:val="000000"/>
          <w:sz w:val="28"/>
        </w:rPr>
        <w:t xml:space="preserve">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 w:rsidRPr="000E6EEF">
        <w:rPr>
          <w:rFonts w:ascii="Times New Roman" w:hAnsi="Times New Roman"/>
          <w:color w:val="000000"/>
          <w:sz w:val="28"/>
        </w:rPr>
        <w:t>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корректно 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высказывать своё мнение;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стремиться к объединению усилий, эмоциональной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в ситуациях совместного восприятия, исполнения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групповойи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 w:rsidRPr="000E6EEF"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ситуациина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E6EEF">
        <w:rPr>
          <w:rFonts w:ascii="Times New Roman" w:hAnsi="Times New Roman"/>
          <w:color w:val="000000"/>
          <w:sz w:val="28"/>
        </w:rPr>
        <w:t>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7E4949" w:rsidRPr="000E6EEF" w:rsidRDefault="007E4949" w:rsidP="007E4949">
      <w:pPr>
        <w:spacing w:after="0"/>
        <w:ind w:left="120"/>
      </w:pPr>
      <w:bookmarkStart w:id="5" w:name="_Toc139972686"/>
      <w:bookmarkEnd w:id="5"/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7E4949" w:rsidRPr="000E6EEF" w:rsidRDefault="007E4949" w:rsidP="007E4949">
      <w:pPr>
        <w:spacing w:after="0" w:line="264" w:lineRule="auto"/>
        <w:ind w:left="120"/>
        <w:jc w:val="both"/>
      </w:pPr>
    </w:p>
    <w:p w:rsidR="007E4949" w:rsidRPr="000E6EEF" w:rsidRDefault="007E4949" w:rsidP="007E4949">
      <w:pPr>
        <w:spacing w:after="0" w:line="264" w:lineRule="auto"/>
        <w:ind w:left="12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группировать народные музыкальные инструменты по принципу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звукоизвлечения</w:t>
      </w:r>
      <w:proofErr w:type="spellEnd"/>
      <w:r w:rsidRPr="000E6EEF">
        <w:rPr>
          <w:rFonts w:ascii="Times New Roman" w:hAnsi="Times New Roman"/>
          <w:color w:val="000000"/>
          <w:sz w:val="28"/>
        </w:rPr>
        <w:t>: духовые, ударные, струнные;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ударных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камерныеи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маршевость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 w:rsidRPr="000E6EEF"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конфессий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 согласно региональной религиозной традиции).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0E6EEF">
        <w:rPr>
          <w:rFonts w:ascii="Times New Roman" w:hAnsi="Times New Roman"/>
          <w:color w:val="000000"/>
          <w:sz w:val="28"/>
        </w:rPr>
        <w:t>двухчастную</w:t>
      </w:r>
      <w:proofErr w:type="spellEnd"/>
      <w:r w:rsidRPr="000E6EEF">
        <w:rPr>
          <w:rFonts w:ascii="Times New Roman" w:hAnsi="Times New Roman"/>
          <w:color w:val="000000"/>
          <w:sz w:val="28"/>
        </w:rPr>
        <w:t xml:space="preserve">, трёхчастную и трёхчастную </w:t>
      </w:r>
      <w:proofErr w:type="spellStart"/>
      <w:r w:rsidRPr="000E6EEF">
        <w:rPr>
          <w:rFonts w:ascii="Times New Roman" w:hAnsi="Times New Roman"/>
          <w:color w:val="000000"/>
          <w:sz w:val="28"/>
        </w:rPr>
        <w:t>репризную</w:t>
      </w:r>
      <w:proofErr w:type="spellEnd"/>
      <w:r w:rsidRPr="000E6EEF">
        <w:rPr>
          <w:rFonts w:ascii="Times New Roman" w:hAnsi="Times New Roman"/>
          <w:color w:val="000000"/>
          <w:sz w:val="28"/>
        </w:rPr>
        <w:t>, рондо, вариации;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7E4949" w:rsidRPr="000E6EEF" w:rsidRDefault="007E4949" w:rsidP="007E4949">
      <w:pPr>
        <w:spacing w:after="0" w:line="264" w:lineRule="auto"/>
        <w:ind w:firstLine="600"/>
        <w:jc w:val="both"/>
      </w:pPr>
      <w:r w:rsidRPr="000E6EEF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7E4949" w:rsidRPr="000E6EEF" w:rsidRDefault="007E4949" w:rsidP="007E4949">
      <w:pPr>
        <w:sectPr w:rsidR="007E4949" w:rsidRPr="000E6EEF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2D5F3A" w:rsidRDefault="002D5F3A" w:rsidP="007E4949">
      <w:pPr>
        <w:spacing w:after="0"/>
        <w:ind w:left="120"/>
      </w:pPr>
    </w:p>
    <w:sectPr w:rsidR="002D5F3A" w:rsidSect="00D4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E4949"/>
    <w:rsid w:val="002D5F3A"/>
    <w:rsid w:val="007E4949"/>
    <w:rsid w:val="00D461AC"/>
    <w:rsid w:val="00DF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1AC"/>
  </w:style>
  <w:style w:type="paragraph" w:styleId="1">
    <w:name w:val="heading 1"/>
    <w:basedOn w:val="a"/>
    <w:next w:val="a"/>
    <w:link w:val="10"/>
    <w:uiPriority w:val="9"/>
    <w:qFormat/>
    <w:rsid w:val="007E49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E49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E49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E49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9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7E49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7E4949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7E4949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7E4949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E4949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7E4949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7E494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7E49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7E49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7E49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7E4949"/>
    <w:rPr>
      <w:i/>
      <w:iCs/>
    </w:rPr>
  </w:style>
  <w:style w:type="character" w:styleId="ab">
    <w:name w:val="Hyperlink"/>
    <w:basedOn w:val="a0"/>
    <w:uiPriority w:val="99"/>
    <w:unhideWhenUsed/>
    <w:rsid w:val="007E494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E494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E4949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DF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11622</Words>
  <Characters>66252</Characters>
  <Application>Microsoft Office Word</Application>
  <DocSecurity>0</DocSecurity>
  <Lines>552</Lines>
  <Paragraphs>155</Paragraphs>
  <ScaleCrop>false</ScaleCrop>
  <Company>Reanimator Extreme Edition</Company>
  <LinksUpToDate>false</LinksUpToDate>
  <CharactersWithSpaces>77719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2023-10-26T11:02:00Z</dcterms:created>
  <dcterms:modified xsi:type="dcterms:W3CDTF">2023-10-30T12:51:00Z</dcterms:modified>
</cp:coreProperties>
</file>