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AC" w:rsidRPr="001D5D54" w:rsidRDefault="0050744C" w:rsidP="0050744C">
      <w:pPr>
        <w:spacing w:after="0" w:line="408" w:lineRule="auto"/>
        <w:ind w:left="120"/>
        <w:jc w:val="center"/>
        <w:sectPr w:rsidR="001F2CAC" w:rsidRPr="001D5D5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851714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9493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AC" w:rsidRPr="001D5D54" w:rsidRDefault="001F2CAC" w:rsidP="001F2CAC">
      <w:pPr>
        <w:spacing w:after="0" w:line="264" w:lineRule="auto"/>
        <w:ind w:left="120"/>
        <w:jc w:val="both"/>
      </w:pPr>
      <w:bookmarkStart w:id="1" w:name="block-5851713"/>
      <w:bookmarkEnd w:id="0"/>
      <w:r w:rsidRPr="001D5D54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F2CAC" w:rsidRPr="001D5D54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Calibri" w:hAnsi="Calibri"/>
          <w:b/>
          <w:color w:val="000000"/>
        </w:rPr>
        <w:t>ОБЩАЯ ХАРАКТЕРИСТИКА УЧЕБНОГО ПРЕДМЕТА</w:t>
      </w:r>
      <w:r w:rsidRPr="002D47BA">
        <w:rPr>
          <w:rFonts w:ascii="Times New Roman" w:hAnsi="Times New Roman"/>
          <w:b/>
          <w:color w:val="000000"/>
        </w:rPr>
        <w:t xml:space="preserve"> «РУССКИЙ ЯЗЫК»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2D47BA">
        <w:rPr>
          <w:rFonts w:ascii="Times New Roman" w:hAnsi="Times New Roman"/>
          <w:color w:val="000000"/>
        </w:rPr>
        <w:t>социокультурных</w:t>
      </w:r>
      <w:proofErr w:type="spellEnd"/>
      <w:r w:rsidRPr="002D47BA">
        <w:rPr>
          <w:rFonts w:ascii="Times New Roman" w:hAnsi="Times New Roman"/>
          <w:color w:val="000000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ЦЕЛИ ИЗУЧЕНИЯ УЧЕБНОГО ПРЕДМЕТА</w:t>
      </w:r>
      <w:r w:rsidRPr="002D47BA">
        <w:rPr>
          <w:rFonts w:ascii="Times New Roman" w:hAnsi="Times New Roman"/>
          <w:b/>
          <w:color w:val="333333"/>
        </w:rPr>
        <w:t xml:space="preserve"> </w:t>
      </w:r>
      <w:r w:rsidRPr="002D47BA">
        <w:rPr>
          <w:rFonts w:ascii="Times New Roman" w:hAnsi="Times New Roman"/>
          <w:b/>
          <w:color w:val="000000"/>
        </w:rPr>
        <w:t>«РУССКИЙ ЯЗЫК»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Изучение русского языка направлено на достижение следующих целей: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2D47BA">
        <w:rPr>
          <w:rFonts w:ascii="Times New Roman" w:hAnsi="Times New Roman"/>
          <w:color w:val="000000"/>
        </w:rPr>
        <w:t>духовно­нравственных</w:t>
      </w:r>
      <w:proofErr w:type="spellEnd"/>
      <w:r w:rsidRPr="002D47BA">
        <w:rPr>
          <w:rFonts w:ascii="Times New Roman" w:hAnsi="Times New Roman"/>
          <w:color w:val="000000"/>
        </w:rPr>
        <w:t xml:space="preserve"> ценностей народа; понимание роли языка как основного средства общения; </w:t>
      </w:r>
      <w:r w:rsidRPr="002D47BA">
        <w:rPr>
          <w:rFonts w:ascii="Times New Roman" w:hAnsi="Times New Roman"/>
          <w:color w:val="000000"/>
        </w:rPr>
        <w:lastRenderedPageBreak/>
        <w:t>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1F2CAC" w:rsidRPr="002D47BA" w:rsidRDefault="001F2CAC" w:rsidP="001F2CAC">
      <w:pPr>
        <w:spacing w:after="0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2D47BA">
        <w:rPr>
          <w:rFonts w:ascii="Times New Roman" w:hAnsi="Times New Roman"/>
          <w:color w:val="000000"/>
        </w:rPr>
        <w:t>аудирование</w:t>
      </w:r>
      <w:proofErr w:type="spellEnd"/>
      <w:r w:rsidRPr="002D47BA">
        <w:rPr>
          <w:rFonts w:ascii="Times New Roman" w:hAnsi="Times New Roman"/>
          <w:color w:val="000000"/>
        </w:rPr>
        <w:t>, говорение, чтение, письмо;</w:t>
      </w:r>
    </w:p>
    <w:p w:rsidR="001F2CAC" w:rsidRPr="002D47BA" w:rsidRDefault="001F2CAC" w:rsidP="001F2CAC">
      <w:pPr>
        <w:spacing w:after="0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2D47BA">
        <w:rPr>
          <w:rFonts w:ascii="Times New Roman" w:hAnsi="Times New Roman"/>
          <w:color w:val="000000"/>
        </w:rPr>
        <w:t>морфемика</w:t>
      </w:r>
      <w:proofErr w:type="spellEnd"/>
      <w:r w:rsidRPr="002D47BA">
        <w:rPr>
          <w:rFonts w:ascii="Times New Roman" w:hAnsi="Times New Roman"/>
          <w:color w:val="000000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F2CAC" w:rsidRPr="002D47BA" w:rsidRDefault="001F2CAC" w:rsidP="001F2CAC">
      <w:pPr>
        <w:spacing w:after="0"/>
        <w:ind w:firstLine="600"/>
        <w:jc w:val="both"/>
      </w:pPr>
      <w:r w:rsidRPr="002D47BA">
        <w:rPr>
          <w:rFonts w:ascii="Times New Roman" w:hAnsi="Times New Roman"/>
          <w:color w:val="000000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F2CAC" w:rsidRPr="002D47BA" w:rsidRDefault="001F2CAC" w:rsidP="001F2CAC">
      <w:pPr>
        <w:spacing w:after="0"/>
        <w:ind w:firstLine="600"/>
        <w:jc w:val="both"/>
      </w:pPr>
      <w:r w:rsidRPr="002D47BA">
        <w:rPr>
          <w:rFonts w:ascii="Times New Roman" w:hAnsi="Times New Roman"/>
          <w:color w:val="000000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F2CAC" w:rsidRPr="002D47BA" w:rsidRDefault="001F2CAC" w:rsidP="001F2CAC">
      <w:pPr>
        <w:spacing w:after="0"/>
        <w:ind w:firstLine="600"/>
        <w:jc w:val="both"/>
      </w:pPr>
      <w:r w:rsidRPr="002D47BA">
        <w:rPr>
          <w:rFonts w:ascii="Times New Roman" w:hAnsi="Times New Roman"/>
          <w:color w:val="000000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МЕСТО УЧЕБНОГО ПРЕДМЕТА</w:t>
      </w:r>
      <w:r w:rsidRPr="002D47BA">
        <w:rPr>
          <w:rFonts w:ascii="Times New Roman" w:hAnsi="Times New Roman"/>
          <w:b/>
          <w:color w:val="333333"/>
        </w:rPr>
        <w:t xml:space="preserve"> </w:t>
      </w:r>
      <w:r w:rsidRPr="002D47BA">
        <w:rPr>
          <w:rFonts w:ascii="Times New Roman" w:hAnsi="Times New Roman"/>
          <w:b/>
          <w:color w:val="000000"/>
        </w:rPr>
        <w:t>«РУССКИЙ ЯЗЫК» В УЧЕБНОМ ПЛАНЕ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color w:val="000000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F2CAC" w:rsidRPr="002D47BA" w:rsidRDefault="001F2CAC" w:rsidP="001F2CAC">
      <w:pPr>
        <w:sectPr w:rsidR="001F2CAC" w:rsidRPr="002D47BA">
          <w:pgSz w:w="11906" w:h="16383"/>
          <w:pgMar w:top="1134" w:right="850" w:bottom="1134" w:left="1701" w:header="720" w:footer="720" w:gutter="0"/>
          <w:cols w:space="720"/>
        </w:sectPr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bookmarkStart w:id="2" w:name="block-5851717"/>
      <w:bookmarkEnd w:id="1"/>
      <w:r w:rsidRPr="002D47BA">
        <w:rPr>
          <w:rFonts w:ascii="Times New Roman" w:hAnsi="Times New Roman"/>
          <w:b/>
          <w:color w:val="000000"/>
        </w:rPr>
        <w:lastRenderedPageBreak/>
        <w:t>СОДЕРЖАНИЕ УЧЕБНОГО ПРЕДМЕТА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4 КЛАСС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Сведения о русском языке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2D47BA">
        <w:rPr>
          <w:rFonts w:ascii="Times New Roman" w:hAnsi="Times New Roman"/>
          <w:color w:val="000000"/>
        </w:rPr>
        <w:t>мини­исследование</w:t>
      </w:r>
      <w:proofErr w:type="spellEnd"/>
      <w:r w:rsidRPr="002D47BA">
        <w:rPr>
          <w:rFonts w:ascii="Times New Roman" w:hAnsi="Times New Roman"/>
          <w:color w:val="000000"/>
        </w:rPr>
        <w:t>, проект.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Фонетика и графика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Орфоэпия</w:t>
      </w:r>
      <w:bookmarkStart w:id="3" w:name="_ftnref1"/>
      <w:r w:rsidR="003D506F" w:rsidRPr="002D47BA">
        <w:fldChar w:fldCharType="begin"/>
      </w:r>
      <w:r w:rsidRPr="002D47BA">
        <w:instrText>HYPERLINK "https://workprogram.edsoo.ru/templates/415" \l "_ftn1" \h</w:instrText>
      </w:r>
      <w:r w:rsidR="003D506F" w:rsidRPr="002D47BA">
        <w:fldChar w:fldCharType="separate"/>
      </w:r>
      <w:r w:rsidRPr="002D47BA">
        <w:rPr>
          <w:rFonts w:ascii="Times New Roman" w:hAnsi="Times New Roman"/>
          <w:b/>
          <w:color w:val="0093FF"/>
        </w:rPr>
        <w:t>[4]</w:t>
      </w:r>
      <w:r w:rsidR="003D506F" w:rsidRPr="002D47BA">
        <w:fldChar w:fldCharType="end"/>
      </w:r>
      <w:bookmarkEnd w:id="3"/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Использование орфоэпических словарей русского языка при определении правильного произношения слов.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Лексика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Наблюдение за использованием в речи фразеологизмов (простые случаи).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Состав слова (</w:t>
      </w:r>
      <w:proofErr w:type="spellStart"/>
      <w:r w:rsidRPr="002D47BA">
        <w:rPr>
          <w:rFonts w:ascii="Times New Roman" w:hAnsi="Times New Roman"/>
          <w:b/>
          <w:color w:val="000000"/>
        </w:rPr>
        <w:t>морфемика</w:t>
      </w:r>
      <w:proofErr w:type="spellEnd"/>
      <w:r w:rsidRPr="002D47BA">
        <w:rPr>
          <w:rFonts w:ascii="Times New Roman" w:hAnsi="Times New Roman"/>
          <w:b/>
          <w:color w:val="000000"/>
        </w:rPr>
        <w:t>)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Основа слова.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Состав неизменяемых слов (ознакомление).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Значение наиболее употребляемых суффиксов изученных частей речи (ознакомление).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Морфология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Части речи самостоятельные и служебные.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Имя существительное. Склонение имён существительных (кроме существительных на -мя, -</w:t>
      </w:r>
      <w:proofErr w:type="spellStart"/>
      <w:r w:rsidRPr="002D47BA">
        <w:rPr>
          <w:rFonts w:ascii="Times New Roman" w:hAnsi="Times New Roman"/>
          <w:color w:val="000000"/>
        </w:rPr>
        <w:t>ий</w:t>
      </w:r>
      <w:proofErr w:type="spellEnd"/>
      <w:r w:rsidRPr="002D47BA">
        <w:rPr>
          <w:rFonts w:ascii="Times New Roman" w:hAnsi="Times New Roman"/>
          <w:color w:val="000000"/>
        </w:rPr>
        <w:t>, -</w:t>
      </w:r>
      <w:proofErr w:type="spellStart"/>
      <w:r w:rsidRPr="002D47BA">
        <w:rPr>
          <w:rFonts w:ascii="Times New Roman" w:hAnsi="Times New Roman"/>
          <w:color w:val="000000"/>
        </w:rPr>
        <w:t>ие</w:t>
      </w:r>
      <w:proofErr w:type="spellEnd"/>
      <w:r w:rsidRPr="002D47BA">
        <w:rPr>
          <w:rFonts w:ascii="Times New Roman" w:hAnsi="Times New Roman"/>
          <w:color w:val="000000"/>
        </w:rPr>
        <w:t>, -</w:t>
      </w:r>
      <w:proofErr w:type="spellStart"/>
      <w:r w:rsidRPr="002D47BA">
        <w:rPr>
          <w:rFonts w:ascii="Times New Roman" w:hAnsi="Times New Roman"/>
          <w:color w:val="000000"/>
        </w:rPr>
        <w:t>ия</w:t>
      </w:r>
      <w:proofErr w:type="spellEnd"/>
      <w:r w:rsidRPr="002D47BA">
        <w:rPr>
          <w:rFonts w:ascii="Times New Roman" w:hAnsi="Times New Roman"/>
          <w:color w:val="000000"/>
        </w:rPr>
        <w:t>; на -</w:t>
      </w:r>
      <w:proofErr w:type="spellStart"/>
      <w:r w:rsidRPr="002D47BA">
        <w:rPr>
          <w:rFonts w:ascii="Times New Roman" w:hAnsi="Times New Roman"/>
          <w:color w:val="000000"/>
        </w:rPr>
        <w:t>ья</w:t>
      </w:r>
      <w:proofErr w:type="spellEnd"/>
      <w:r w:rsidRPr="002D47BA">
        <w:rPr>
          <w:rFonts w:ascii="Times New Roman" w:hAnsi="Times New Roman"/>
          <w:color w:val="000000"/>
        </w:rPr>
        <w:t xml:space="preserve"> типа гостья, на ­</w:t>
      </w:r>
      <w:proofErr w:type="spellStart"/>
      <w:r w:rsidRPr="002D47BA">
        <w:rPr>
          <w:rFonts w:ascii="Times New Roman" w:hAnsi="Times New Roman"/>
          <w:color w:val="000000"/>
        </w:rPr>
        <w:t>ье</w:t>
      </w:r>
      <w:proofErr w:type="spellEnd"/>
      <w:r w:rsidRPr="002D47BA">
        <w:rPr>
          <w:rFonts w:ascii="Times New Roman" w:hAnsi="Times New Roman"/>
          <w:color w:val="000000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2D47BA">
        <w:rPr>
          <w:rFonts w:ascii="Times New Roman" w:hAnsi="Times New Roman"/>
          <w:color w:val="000000"/>
        </w:rPr>
        <w:t>ов</w:t>
      </w:r>
      <w:proofErr w:type="spellEnd"/>
      <w:r w:rsidRPr="002D47BA">
        <w:rPr>
          <w:rFonts w:ascii="Times New Roman" w:hAnsi="Times New Roman"/>
          <w:color w:val="000000"/>
        </w:rPr>
        <w:t>, -ин, -</w:t>
      </w:r>
      <w:proofErr w:type="spellStart"/>
      <w:r w:rsidRPr="002D47BA">
        <w:rPr>
          <w:rFonts w:ascii="Times New Roman" w:hAnsi="Times New Roman"/>
          <w:color w:val="000000"/>
        </w:rPr>
        <w:t>ий</w:t>
      </w:r>
      <w:proofErr w:type="spellEnd"/>
      <w:r w:rsidRPr="002D47BA">
        <w:rPr>
          <w:rFonts w:ascii="Times New Roman" w:hAnsi="Times New Roman"/>
          <w:color w:val="000000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Наречие (общее представление). Значение, вопросы, употребление в речи.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Предлог. Отличие предлогов от приставок (повторение).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Союз; союзы и, а, но в простых и сложных предложениях.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Частица не, её значение (повторение).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Синтаксис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Орфография и пунктуация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Использование орфографического словаря для определения (уточнения) написания слова.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Правила правописания и их применение: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безударные падежные окончания имён существительных (кроме существительных на -мя, -</w:t>
      </w:r>
      <w:proofErr w:type="spellStart"/>
      <w:r w:rsidRPr="002D47BA">
        <w:rPr>
          <w:rFonts w:ascii="Times New Roman" w:hAnsi="Times New Roman"/>
          <w:color w:val="000000"/>
        </w:rPr>
        <w:t>ий</w:t>
      </w:r>
      <w:proofErr w:type="spellEnd"/>
      <w:r w:rsidRPr="002D47BA">
        <w:rPr>
          <w:rFonts w:ascii="Times New Roman" w:hAnsi="Times New Roman"/>
          <w:color w:val="000000"/>
        </w:rPr>
        <w:t>, -</w:t>
      </w:r>
      <w:proofErr w:type="spellStart"/>
      <w:r w:rsidRPr="002D47BA">
        <w:rPr>
          <w:rFonts w:ascii="Times New Roman" w:hAnsi="Times New Roman"/>
          <w:color w:val="000000"/>
        </w:rPr>
        <w:t>ие</w:t>
      </w:r>
      <w:proofErr w:type="spellEnd"/>
      <w:r w:rsidRPr="002D47BA">
        <w:rPr>
          <w:rFonts w:ascii="Times New Roman" w:hAnsi="Times New Roman"/>
          <w:color w:val="000000"/>
        </w:rPr>
        <w:t>, -</w:t>
      </w:r>
      <w:proofErr w:type="spellStart"/>
      <w:r w:rsidRPr="002D47BA">
        <w:rPr>
          <w:rFonts w:ascii="Times New Roman" w:hAnsi="Times New Roman"/>
          <w:color w:val="000000"/>
        </w:rPr>
        <w:t>ия</w:t>
      </w:r>
      <w:proofErr w:type="spellEnd"/>
      <w:r w:rsidRPr="002D47BA">
        <w:rPr>
          <w:rFonts w:ascii="Times New Roman" w:hAnsi="Times New Roman"/>
          <w:color w:val="000000"/>
        </w:rPr>
        <w:t>, на -</w:t>
      </w:r>
      <w:proofErr w:type="spellStart"/>
      <w:r w:rsidRPr="002D47BA">
        <w:rPr>
          <w:rFonts w:ascii="Times New Roman" w:hAnsi="Times New Roman"/>
          <w:color w:val="000000"/>
        </w:rPr>
        <w:t>ья</w:t>
      </w:r>
      <w:proofErr w:type="spellEnd"/>
      <w:r w:rsidRPr="002D47BA">
        <w:rPr>
          <w:rFonts w:ascii="Times New Roman" w:hAnsi="Times New Roman"/>
          <w:color w:val="000000"/>
        </w:rPr>
        <w:t xml:space="preserve"> типа гостья, на ­</w:t>
      </w:r>
      <w:proofErr w:type="spellStart"/>
      <w:r w:rsidRPr="002D47BA">
        <w:rPr>
          <w:rFonts w:ascii="Times New Roman" w:hAnsi="Times New Roman"/>
          <w:color w:val="000000"/>
        </w:rPr>
        <w:t>ье</w:t>
      </w:r>
      <w:proofErr w:type="spellEnd"/>
      <w:r w:rsidRPr="002D47BA">
        <w:rPr>
          <w:rFonts w:ascii="Times New Roman" w:hAnsi="Times New Roman"/>
          <w:color w:val="000000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2D47BA">
        <w:rPr>
          <w:rFonts w:ascii="Times New Roman" w:hAnsi="Times New Roman"/>
          <w:color w:val="000000"/>
        </w:rPr>
        <w:t>ов</w:t>
      </w:r>
      <w:proofErr w:type="spellEnd"/>
      <w:r w:rsidRPr="002D47BA">
        <w:rPr>
          <w:rFonts w:ascii="Times New Roman" w:hAnsi="Times New Roman"/>
          <w:color w:val="000000"/>
        </w:rPr>
        <w:t>, -ин, -</w:t>
      </w:r>
      <w:proofErr w:type="spellStart"/>
      <w:r w:rsidRPr="002D47BA">
        <w:rPr>
          <w:rFonts w:ascii="Times New Roman" w:hAnsi="Times New Roman"/>
          <w:color w:val="000000"/>
        </w:rPr>
        <w:t>ий</w:t>
      </w:r>
      <w:proofErr w:type="spellEnd"/>
      <w:r w:rsidRPr="002D47BA">
        <w:rPr>
          <w:rFonts w:ascii="Times New Roman" w:hAnsi="Times New Roman"/>
          <w:color w:val="000000"/>
        </w:rPr>
        <w:t>);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безударные падежные окончания имён прилагательных;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мягкий знак после шипящих на конце глаголов в форме 2­го лица единственного числа;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наличие или отсутствие мягкого знака в глаголах на -</w:t>
      </w:r>
      <w:proofErr w:type="spellStart"/>
      <w:r w:rsidRPr="002D47BA">
        <w:rPr>
          <w:rFonts w:ascii="Times New Roman" w:hAnsi="Times New Roman"/>
          <w:color w:val="000000"/>
        </w:rPr>
        <w:t>ться</w:t>
      </w:r>
      <w:proofErr w:type="spellEnd"/>
      <w:r w:rsidRPr="002D47BA">
        <w:rPr>
          <w:rFonts w:ascii="Times New Roman" w:hAnsi="Times New Roman"/>
          <w:color w:val="000000"/>
        </w:rPr>
        <w:t xml:space="preserve"> и -</w:t>
      </w:r>
      <w:proofErr w:type="spellStart"/>
      <w:r w:rsidRPr="002D47BA">
        <w:rPr>
          <w:rFonts w:ascii="Times New Roman" w:hAnsi="Times New Roman"/>
          <w:color w:val="000000"/>
        </w:rPr>
        <w:t>тся</w:t>
      </w:r>
      <w:proofErr w:type="spellEnd"/>
      <w:r w:rsidRPr="002D47BA">
        <w:rPr>
          <w:rFonts w:ascii="Times New Roman" w:hAnsi="Times New Roman"/>
          <w:color w:val="000000"/>
        </w:rPr>
        <w:t>;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безударные личные окончания глаголов;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знаки препинания в предложениях с однородными членами, соединёнными союзами и, а, но и без союзов.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Знаки препинания в сложном предложении, состоящем из двух простых (наблюдение).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Знаки препинания в предложении с прямой речью после слов автора (наблюдение).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b/>
          <w:color w:val="000000"/>
        </w:rPr>
        <w:t>Развитие речи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Изложение (подробный устный и письменный пересказ текста; выборочный устный пересказ текста).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Сочинение как вид письменной работы.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F2CAC" w:rsidRPr="002D47BA" w:rsidRDefault="003D506F" w:rsidP="001F2CAC">
      <w:pPr>
        <w:spacing w:after="0" w:line="264" w:lineRule="auto"/>
        <w:ind w:left="120"/>
        <w:jc w:val="both"/>
      </w:pPr>
      <w:hyperlink w:anchor="_ftnref1">
        <w:r w:rsidR="001F2CAC" w:rsidRPr="002D47BA">
          <w:rPr>
            <w:rFonts w:ascii="Times New Roman" w:hAnsi="Times New Roman"/>
            <w:color w:val="0000FF"/>
          </w:rPr>
          <w:t>[1]</w:t>
        </w:r>
      </w:hyperlink>
      <w:r w:rsidR="001F2CAC" w:rsidRPr="002D47BA">
        <w:rPr>
          <w:rFonts w:ascii="Times New Roman" w:hAnsi="Times New Roman"/>
          <w:color w:val="000000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1F2CAC" w:rsidRPr="002D47BA" w:rsidRDefault="003D506F" w:rsidP="001F2CAC">
      <w:pPr>
        <w:spacing w:after="0" w:line="264" w:lineRule="auto"/>
        <w:ind w:left="120"/>
        <w:jc w:val="both"/>
      </w:pPr>
      <w:hyperlink r:id="rId6" w:anchor="_ftnref1">
        <w:r w:rsidR="001F2CAC" w:rsidRPr="002D47BA">
          <w:rPr>
            <w:rFonts w:ascii="Times New Roman" w:hAnsi="Times New Roman"/>
            <w:color w:val="0093FF"/>
          </w:rPr>
          <w:t>[2]</w:t>
        </w:r>
      </w:hyperlink>
      <w:r w:rsidR="001F2CAC" w:rsidRPr="002D47BA">
        <w:rPr>
          <w:rFonts w:ascii="Times New Roman" w:hAnsi="Times New Roman"/>
          <w:color w:val="000000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color w:val="000000"/>
        </w:rPr>
        <w:t>​</w:t>
      </w:r>
      <w:hyperlink r:id="rId7" w:anchor="_ftnref1">
        <w:r w:rsidRPr="002D47BA">
          <w:rPr>
            <w:rFonts w:ascii="Times New Roman" w:hAnsi="Times New Roman"/>
            <w:color w:val="0093FF"/>
          </w:rPr>
          <w:t>[3]</w:t>
        </w:r>
      </w:hyperlink>
      <w:r w:rsidRPr="002D47BA">
        <w:rPr>
          <w:rFonts w:ascii="Times New Roman" w:hAnsi="Times New Roman"/>
          <w:color w:val="333333"/>
        </w:rPr>
        <w:t xml:space="preserve"> </w:t>
      </w:r>
      <w:r w:rsidRPr="002D47BA">
        <w:rPr>
          <w:rFonts w:ascii="Times New Roman" w:hAnsi="Times New Roman"/>
          <w:color w:val="000000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1F2CAC" w:rsidRPr="002D47BA" w:rsidRDefault="003D506F" w:rsidP="001F2CAC">
      <w:pPr>
        <w:spacing w:after="0" w:line="264" w:lineRule="auto"/>
        <w:ind w:left="120"/>
        <w:jc w:val="both"/>
      </w:pPr>
      <w:r w:rsidRPr="002D47BA">
        <w:fldChar w:fldCharType="begin"/>
      </w:r>
      <w:r w:rsidR="001F2CAC" w:rsidRPr="002D47BA">
        <w:instrText>HYPERLINK "https://workprogram.edsoo.ru/templates/415" \l "_ftnref1" \h</w:instrText>
      </w:r>
      <w:r w:rsidRPr="002D47BA">
        <w:fldChar w:fldCharType="separate"/>
      </w:r>
      <w:r w:rsidR="001F2CAC" w:rsidRPr="002D47BA">
        <w:rPr>
          <w:rFonts w:ascii="Times New Roman" w:hAnsi="Times New Roman"/>
          <w:color w:val="0093FF"/>
        </w:rPr>
        <w:t>[4]</w:t>
      </w:r>
      <w:r w:rsidRPr="002D47BA">
        <w:fldChar w:fldCharType="end"/>
      </w:r>
      <w:bookmarkEnd w:id="4"/>
      <w:r w:rsidR="001F2CAC" w:rsidRPr="002D47BA">
        <w:rPr>
          <w:rFonts w:ascii="Times New Roman" w:hAnsi="Times New Roman"/>
          <w:color w:val="000000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F2CAC" w:rsidRPr="002D47BA" w:rsidRDefault="001F2CAC" w:rsidP="001F2CAC">
      <w:pPr>
        <w:sectPr w:rsidR="001F2CAC" w:rsidRPr="002D47BA">
          <w:pgSz w:w="11906" w:h="16383"/>
          <w:pgMar w:top="1134" w:right="850" w:bottom="1134" w:left="1701" w:header="720" w:footer="720" w:gutter="0"/>
          <w:cols w:space="720"/>
        </w:sectPr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bookmarkStart w:id="5" w:name="block-5851715"/>
      <w:bookmarkEnd w:id="2"/>
      <w:r w:rsidRPr="002D47BA">
        <w:rPr>
          <w:rFonts w:ascii="Times New Roman" w:hAnsi="Times New Roman"/>
          <w:b/>
          <w:color w:val="000000"/>
        </w:rPr>
        <w:lastRenderedPageBreak/>
        <w:t>ПЛАНИРУЕМЫЕ ОБРАЗОВАТЕЛЬНЫЕ РЕЗУЛЬТАТЫ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2D47BA">
        <w:rPr>
          <w:rFonts w:ascii="Times New Roman" w:hAnsi="Times New Roman"/>
          <w:color w:val="000000"/>
        </w:rPr>
        <w:t>метапредметных</w:t>
      </w:r>
      <w:proofErr w:type="spellEnd"/>
      <w:r w:rsidRPr="002D47BA">
        <w:rPr>
          <w:rFonts w:ascii="Times New Roman" w:hAnsi="Times New Roman"/>
          <w:color w:val="000000"/>
        </w:rPr>
        <w:t xml:space="preserve"> и предметных результатов освоения учебного предмета.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ЛИЧНОСТНЫЕ РЕЗУЛЬТАТЫ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гражданско-патриотического воспитания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F2CAC" w:rsidRPr="002D47BA" w:rsidRDefault="001F2CAC" w:rsidP="001F2CAC">
      <w:pPr>
        <w:numPr>
          <w:ilvl w:val="0"/>
          <w:numId w:val="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F2CAC" w:rsidRPr="002D47BA" w:rsidRDefault="001F2CAC" w:rsidP="001F2CAC">
      <w:pPr>
        <w:numPr>
          <w:ilvl w:val="0"/>
          <w:numId w:val="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F2CAC" w:rsidRPr="002D47BA" w:rsidRDefault="001F2CAC" w:rsidP="001F2CAC">
      <w:pPr>
        <w:numPr>
          <w:ilvl w:val="0"/>
          <w:numId w:val="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1F2CAC" w:rsidRPr="002D47BA" w:rsidRDefault="001F2CAC" w:rsidP="001F2CAC">
      <w:pPr>
        <w:numPr>
          <w:ilvl w:val="0"/>
          <w:numId w:val="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2D47BA">
        <w:rPr>
          <w:rFonts w:ascii="Times New Roman" w:hAnsi="Times New Roman"/>
          <w:color w:val="000000"/>
        </w:rPr>
        <w:t>нравственно­этических</w:t>
      </w:r>
      <w:proofErr w:type="spellEnd"/>
      <w:r w:rsidRPr="002D47BA">
        <w:rPr>
          <w:rFonts w:ascii="Times New Roman" w:hAnsi="Times New Roman"/>
          <w:color w:val="000000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духовно-нравственного воспитания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2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осознание языка как одной из главных духовно-нравственных ценностей народа; </w:t>
      </w:r>
    </w:p>
    <w:p w:rsidR="001F2CAC" w:rsidRPr="002D47BA" w:rsidRDefault="001F2CAC" w:rsidP="001F2CAC">
      <w:pPr>
        <w:numPr>
          <w:ilvl w:val="0"/>
          <w:numId w:val="2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признание индивидуальности каждого человека с опорой на собственный жизненный и читательский опыт;</w:t>
      </w:r>
    </w:p>
    <w:p w:rsidR="001F2CAC" w:rsidRPr="002D47BA" w:rsidRDefault="001F2CAC" w:rsidP="001F2CAC">
      <w:pPr>
        <w:numPr>
          <w:ilvl w:val="0"/>
          <w:numId w:val="2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1F2CAC" w:rsidRPr="002D47BA" w:rsidRDefault="001F2CAC" w:rsidP="001F2CAC">
      <w:pPr>
        <w:numPr>
          <w:ilvl w:val="0"/>
          <w:numId w:val="2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эстетического воспитания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3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F2CAC" w:rsidRPr="002D47BA" w:rsidRDefault="001F2CAC" w:rsidP="001F2CAC">
      <w:pPr>
        <w:numPr>
          <w:ilvl w:val="0"/>
          <w:numId w:val="3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физического воспитания, формирования культуры здоровья и эмоционального благополучия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F2CAC" w:rsidRPr="002D47BA" w:rsidRDefault="001F2CAC" w:rsidP="001F2CAC">
      <w:pPr>
        <w:numPr>
          <w:ilvl w:val="0"/>
          <w:numId w:val="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трудового воспитания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lastRenderedPageBreak/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экологического воспитания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6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бережное отношение к природе, формируемое в процессе работы с текстами;</w:t>
      </w:r>
    </w:p>
    <w:p w:rsidR="001F2CAC" w:rsidRPr="002D47BA" w:rsidRDefault="001F2CAC" w:rsidP="001F2CAC">
      <w:pPr>
        <w:numPr>
          <w:ilvl w:val="0"/>
          <w:numId w:val="6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неприятие действий, приносящих вред природе;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ценности научного познания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7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F2CAC" w:rsidRPr="002D47BA" w:rsidRDefault="001F2CAC" w:rsidP="001F2CAC">
      <w:pPr>
        <w:numPr>
          <w:ilvl w:val="0"/>
          <w:numId w:val="7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МЕТАПРЕДМЕТНЫЕ РЕЗУЛЬТАТЫ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У обучающегося будут сформированы следующие </w:t>
      </w:r>
      <w:r w:rsidRPr="002D47BA">
        <w:rPr>
          <w:rFonts w:ascii="Times New Roman" w:hAnsi="Times New Roman"/>
          <w:b/>
          <w:color w:val="000000"/>
        </w:rPr>
        <w:t>базовые логические действия как часть познавательных универсальных учебных действий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8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2D47BA">
        <w:rPr>
          <w:rFonts w:ascii="Times New Roman" w:hAnsi="Times New Roman"/>
          <w:color w:val="000000"/>
        </w:rPr>
        <w:t>частеречная</w:t>
      </w:r>
      <w:proofErr w:type="spellEnd"/>
      <w:r w:rsidRPr="002D47BA">
        <w:rPr>
          <w:rFonts w:ascii="Times New Roman" w:hAnsi="Times New Roman"/>
          <w:color w:val="000000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1F2CAC" w:rsidRPr="002D47BA" w:rsidRDefault="001F2CAC" w:rsidP="001F2CAC">
      <w:pPr>
        <w:numPr>
          <w:ilvl w:val="0"/>
          <w:numId w:val="8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объединять объекты (языковые единицы) по определённому признаку;</w:t>
      </w:r>
    </w:p>
    <w:p w:rsidR="001F2CAC" w:rsidRPr="002D47BA" w:rsidRDefault="001F2CAC" w:rsidP="001F2CAC">
      <w:pPr>
        <w:numPr>
          <w:ilvl w:val="0"/>
          <w:numId w:val="8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F2CAC" w:rsidRPr="002D47BA" w:rsidRDefault="001F2CAC" w:rsidP="001F2CAC">
      <w:pPr>
        <w:numPr>
          <w:ilvl w:val="0"/>
          <w:numId w:val="8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F2CAC" w:rsidRPr="002D47BA" w:rsidRDefault="001F2CAC" w:rsidP="001F2CAC">
      <w:pPr>
        <w:numPr>
          <w:ilvl w:val="0"/>
          <w:numId w:val="8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F2CAC" w:rsidRPr="002D47BA" w:rsidRDefault="001F2CAC" w:rsidP="001F2CAC">
      <w:pPr>
        <w:numPr>
          <w:ilvl w:val="0"/>
          <w:numId w:val="8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устанавливать </w:t>
      </w:r>
      <w:proofErr w:type="spellStart"/>
      <w:r w:rsidRPr="002D47BA">
        <w:rPr>
          <w:rFonts w:ascii="Times New Roman" w:hAnsi="Times New Roman"/>
          <w:color w:val="000000"/>
        </w:rPr>
        <w:t>причинно­следственные</w:t>
      </w:r>
      <w:proofErr w:type="spellEnd"/>
      <w:r w:rsidRPr="002D47BA">
        <w:rPr>
          <w:rFonts w:ascii="Times New Roman" w:hAnsi="Times New Roman"/>
          <w:color w:val="000000"/>
        </w:rPr>
        <w:t xml:space="preserve"> связи в ситуациях наблюдения за языковым материалом, делать выводы.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У обучающегося будут сформированы следующие </w:t>
      </w:r>
      <w:r w:rsidRPr="002D47BA">
        <w:rPr>
          <w:rFonts w:ascii="Times New Roman" w:hAnsi="Times New Roman"/>
          <w:b/>
          <w:color w:val="000000"/>
        </w:rPr>
        <w:t>базовые исследовательские действия как часть познавательных универсальных учебных действий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9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 помощью учителя формулировать цель, планировать изменения языкового объекта, речевой ситуации;</w:t>
      </w:r>
    </w:p>
    <w:p w:rsidR="001F2CAC" w:rsidRPr="002D47BA" w:rsidRDefault="001F2CAC" w:rsidP="001F2CAC">
      <w:pPr>
        <w:numPr>
          <w:ilvl w:val="0"/>
          <w:numId w:val="9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F2CAC" w:rsidRPr="002D47BA" w:rsidRDefault="001F2CAC" w:rsidP="001F2CAC">
      <w:pPr>
        <w:numPr>
          <w:ilvl w:val="0"/>
          <w:numId w:val="9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проводить по предложенному плану несложное лингвистическое </w:t>
      </w:r>
      <w:proofErr w:type="spellStart"/>
      <w:r w:rsidRPr="002D47BA">
        <w:rPr>
          <w:rFonts w:ascii="Times New Roman" w:hAnsi="Times New Roman"/>
          <w:color w:val="000000"/>
        </w:rPr>
        <w:t>мини­исследование</w:t>
      </w:r>
      <w:proofErr w:type="spellEnd"/>
      <w:r w:rsidRPr="002D47BA">
        <w:rPr>
          <w:rFonts w:ascii="Times New Roman" w:hAnsi="Times New Roman"/>
          <w:color w:val="000000"/>
        </w:rPr>
        <w:t>, выполнять по предложенному плану проектное задание;</w:t>
      </w:r>
    </w:p>
    <w:p w:rsidR="001F2CAC" w:rsidRPr="002D47BA" w:rsidRDefault="001F2CAC" w:rsidP="001F2CAC">
      <w:pPr>
        <w:numPr>
          <w:ilvl w:val="0"/>
          <w:numId w:val="9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</w:t>
      </w:r>
      <w:r w:rsidRPr="002D47BA">
        <w:rPr>
          <w:rFonts w:ascii="Times New Roman" w:hAnsi="Times New Roman"/>
          <w:color w:val="000000"/>
        </w:rPr>
        <w:lastRenderedPageBreak/>
        <w:t>исследования); формулировать с помощью учителя вопросы в процессе анализа предложенного языкового материала;</w:t>
      </w:r>
    </w:p>
    <w:p w:rsidR="001F2CAC" w:rsidRPr="002D47BA" w:rsidRDefault="001F2CAC" w:rsidP="001F2CAC">
      <w:pPr>
        <w:numPr>
          <w:ilvl w:val="0"/>
          <w:numId w:val="9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У обучающегося будут сформированы следующие умения </w:t>
      </w:r>
      <w:r w:rsidRPr="002D47BA">
        <w:rPr>
          <w:rFonts w:ascii="Times New Roman" w:hAnsi="Times New Roman"/>
          <w:b/>
          <w:color w:val="000000"/>
        </w:rPr>
        <w:t>работать с информацией как часть познавательных универсальных учебных действий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10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F2CAC" w:rsidRPr="002D47BA" w:rsidRDefault="001F2CAC" w:rsidP="001F2CAC">
      <w:pPr>
        <w:numPr>
          <w:ilvl w:val="0"/>
          <w:numId w:val="10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F2CAC" w:rsidRPr="002D47BA" w:rsidRDefault="001F2CAC" w:rsidP="001F2CAC">
      <w:pPr>
        <w:numPr>
          <w:ilvl w:val="0"/>
          <w:numId w:val="10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F2CAC" w:rsidRPr="002D47BA" w:rsidRDefault="001F2CAC" w:rsidP="001F2CAC">
      <w:pPr>
        <w:numPr>
          <w:ilvl w:val="0"/>
          <w:numId w:val="10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1F2CAC" w:rsidRPr="002D47BA" w:rsidRDefault="001F2CAC" w:rsidP="001F2CAC">
      <w:pPr>
        <w:numPr>
          <w:ilvl w:val="0"/>
          <w:numId w:val="10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1F2CAC" w:rsidRPr="002D47BA" w:rsidRDefault="001F2CAC" w:rsidP="001F2CAC">
      <w:pPr>
        <w:numPr>
          <w:ilvl w:val="0"/>
          <w:numId w:val="10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У обучающегося будут сформированы следующие умения </w:t>
      </w:r>
      <w:r w:rsidRPr="002D47BA">
        <w:rPr>
          <w:rFonts w:ascii="Times New Roman" w:hAnsi="Times New Roman"/>
          <w:b/>
          <w:color w:val="000000"/>
        </w:rPr>
        <w:t>общения как часть коммуникативных универсальных учебных действий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проявлять уважительное отношение к собеседнику, соблюдать правила ведения диалоги и дискуссии;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признавать возможность существования разных точек зрения;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корректно и </w:t>
      </w:r>
      <w:proofErr w:type="spellStart"/>
      <w:r w:rsidRPr="002D47BA">
        <w:rPr>
          <w:rFonts w:ascii="Times New Roman" w:hAnsi="Times New Roman"/>
          <w:color w:val="000000"/>
        </w:rPr>
        <w:t>аргументированно</w:t>
      </w:r>
      <w:proofErr w:type="spellEnd"/>
      <w:r w:rsidRPr="002D47BA">
        <w:rPr>
          <w:rFonts w:ascii="Times New Roman" w:hAnsi="Times New Roman"/>
          <w:color w:val="000000"/>
        </w:rPr>
        <w:t xml:space="preserve"> высказывать своё мнение;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строить речевое высказывание в соответствии с поставленной задачей;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2D47BA">
        <w:rPr>
          <w:rFonts w:ascii="Times New Roman" w:hAnsi="Times New Roman"/>
          <w:color w:val="000000"/>
        </w:rPr>
        <w:t>мини­исследования</w:t>
      </w:r>
      <w:proofErr w:type="spellEnd"/>
      <w:r w:rsidRPr="002D47BA">
        <w:rPr>
          <w:rFonts w:ascii="Times New Roman" w:hAnsi="Times New Roman"/>
          <w:color w:val="000000"/>
        </w:rPr>
        <w:t>, проектного задания;</w:t>
      </w:r>
    </w:p>
    <w:p w:rsidR="001F2CAC" w:rsidRPr="002D47BA" w:rsidRDefault="001F2CAC" w:rsidP="001F2CAC">
      <w:pPr>
        <w:numPr>
          <w:ilvl w:val="0"/>
          <w:numId w:val="11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подбирать иллюстративный материал (рисунки, фото, плакаты) к тексту выступления.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У обучающегося будут сформированы следующие умения </w:t>
      </w:r>
      <w:r w:rsidRPr="002D47BA">
        <w:rPr>
          <w:rFonts w:ascii="Times New Roman" w:hAnsi="Times New Roman"/>
          <w:b/>
          <w:color w:val="000000"/>
        </w:rPr>
        <w:t>самоорганизации как части регулятивных универсальных учебных действий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12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планировать действия по решению учебной задачи для получения результата;</w:t>
      </w:r>
    </w:p>
    <w:p w:rsidR="001F2CAC" w:rsidRPr="002D47BA" w:rsidRDefault="001F2CAC" w:rsidP="001F2CAC">
      <w:pPr>
        <w:numPr>
          <w:ilvl w:val="0"/>
          <w:numId w:val="12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выстраивать последовательность выбранных действий.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У обучающегося будут сформированы следующие умения </w:t>
      </w:r>
      <w:r w:rsidRPr="002D47BA">
        <w:rPr>
          <w:rFonts w:ascii="Times New Roman" w:hAnsi="Times New Roman"/>
          <w:b/>
          <w:color w:val="000000"/>
        </w:rPr>
        <w:t>самоконтроля как части регулятивных универсальных учебных действий</w:t>
      </w:r>
      <w:r w:rsidRPr="002D47BA">
        <w:rPr>
          <w:rFonts w:ascii="Times New Roman" w:hAnsi="Times New Roman"/>
          <w:color w:val="000000"/>
        </w:rPr>
        <w:t>:</w:t>
      </w:r>
    </w:p>
    <w:p w:rsidR="001F2CAC" w:rsidRPr="002D47BA" w:rsidRDefault="001F2CAC" w:rsidP="001F2CAC">
      <w:pPr>
        <w:numPr>
          <w:ilvl w:val="0"/>
          <w:numId w:val="13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устанавливать причины успеха (неудач) учебной деятельности;</w:t>
      </w:r>
    </w:p>
    <w:p w:rsidR="001F2CAC" w:rsidRPr="002D47BA" w:rsidRDefault="001F2CAC" w:rsidP="001F2CAC">
      <w:pPr>
        <w:numPr>
          <w:ilvl w:val="0"/>
          <w:numId w:val="13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корректировать свои учебные действия для преодоления речевых и орфографических ошибок;</w:t>
      </w:r>
    </w:p>
    <w:p w:rsidR="001F2CAC" w:rsidRPr="002D47BA" w:rsidRDefault="001F2CAC" w:rsidP="001F2CAC">
      <w:pPr>
        <w:numPr>
          <w:ilvl w:val="0"/>
          <w:numId w:val="13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F2CAC" w:rsidRPr="002D47BA" w:rsidRDefault="001F2CAC" w:rsidP="001F2CAC">
      <w:pPr>
        <w:numPr>
          <w:ilvl w:val="0"/>
          <w:numId w:val="13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F2CAC" w:rsidRPr="002D47BA" w:rsidRDefault="001F2CAC" w:rsidP="001F2CAC">
      <w:pPr>
        <w:numPr>
          <w:ilvl w:val="0"/>
          <w:numId w:val="13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lastRenderedPageBreak/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F2CAC" w:rsidRPr="002D47BA" w:rsidRDefault="001F2CAC" w:rsidP="001F2CAC">
      <w:pPr>
        <w:spacing w:after="0" w:line="264" w:lineRule="auto"/>
        <w:ind w:firstLine="600"/>
        <w:jc w:val="both"/>
      </w:pPr>
      <w:r w:rsidRPr="002D47BA">
        <w:rPr>
          <w:rFonts w:ascii="Times New Roman" w:hAnsi="Times New Roman"/>
          <w:color w:val="000000"/>
        </w:rPr>
        <w:t xml:space="preserve">У обучающегося будут сформированы следующие умения </w:t>
      </w:r>
      <w:r w:rsidRPr="002D47BA">
        <w:rPr>
          <w:rFonts w:ascii="Times New Roman" w:hAnsi="Times New Roman"/>
          <w:b/>
          <w:color w:val="000000"/>
        </w:rPr>
        <w:t>совместной деятельности:</w:t>
      </w:r>
    </w:p>
    <w:p w:rsidR="001F2CAC" w:rsidRPr="002D47BA" w:rsidRDefault="001F2CAC" w:rsidP="001F2CAC">
      <w:pPr>
        <w:numPr>
          <w:ilvl w:val="0"/>
          <w:numId w:val="1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F2CAC" w:rsidRPr="002D47BA" w:rsidRDefault="001F2CAC" w:rsidP="001F2CAC">
      <w:pPr>
        <w:numPr>
          <w:ilvl w:val="0"/>
          <w:numId w:val="1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F2CAC" w:rsidRPr="002D47BA" w:rsidRDefault="001F2CAC" w:rsidP="001F2CAC">
      <w:pPr>
        <w:numPr>
          <w:ilvl w:val="0"/>
          <w:numId w:val="1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проявлять готовность руководить, выполнять поручения, подчиняться, самостоятельно разрешать конфликты;</w:t>
      </w:r>
    </w:p>
    <w:p w:rsidR="001F2CAC" w:rsidRPr="002D47BA" w:rsidRDefault="001F2CAC" w:rsidP="001F2CAC">
      <w:pPr>
        <w:numPr>
          <w:ilvl w:val="0"/>
          <w:numId w:val="1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ответственно выполнять свою часть работы;</w:t>
      </w:r>
    </w:p>
    <w:p w:rsidR="001F2CAC" w:rsidRPr="002D47BA" w:rsidRDefault="001F2CAC" w:rsidP="001F2CAC">
      <w:pPr>
        <w:numPr>
          <w:ilvl w:val="0"/>
          <w:numId w:val="1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оценивать свой вклад в общий результат;</w:t>
      </w:r>
    </w:p>
    <w:p w:rsidR="001F2CAC" w:rsidRPr="002D47BA" w:rsidRDefault="001F2CAC" w:rsidP="001F2CAC">
      <w:pPr>
        <w:numPr>
          <w:ilvl w:val="0"/>
          <w:numId w:val="14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выполнять совместные проектные задания с опорой на предложенные образцы. 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ПРЕДМЕТНЫЕ РЕЗУЛЬТАТЫ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b/>
          <w:color w:val="000000"/>
        </w:rPr>
        <w:t>4 КЛАСС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  <w:r w:rsidRPr="002D47BA">
        <w:rPr>
          <w:rFonts w:ascii="Times New Roman" w:hAnsi="Times New Roman"/>
          <w:color w:val="000000"/>
        </w:rPr>
        <w:t xml:space="preserve">К концу обучения </w:t>
      </w:r>
      <w:r w:rsidRPr="002D47BA">
        <w:rPr>
          <w:rFonts w:ascii="Times New Roman" w:hAnsi="Times New Roman"/>
          <w:b/>
          <w:color w:val="000000"/>
        </w:rPr>
        <w:t>в четвёртом классе</w:t>
      </w:r>
      <w:r w:rsidRPr="002D47BA">
        <w:rPr>
          <w:rFonts w:ascii="Times New Roman" w:hAnsi="Times New Roman"/>
          <w:color w:val="000000"/>
        </w:rPr>
        <w:t xml:space="preserve"> обучающийся научится:</w:t>
      </w:r>
    </w:p>
    <w:p w:rsidR="001F2CAC" w:rsidRPr="002D47BA" w:rsidRDefault="001F2CAC" w:rsidP="001F2CAC">
      <w:pPr>
        <w:spacing w:after="0" w:line="264" w:lineRule="auto"/>
        <w:ind w:left="120"/>
        <w:jc w:val="both"/>
      </w:pP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2D47BA">
        <w:rPr>
          <w:rFonts w:ascii="Times New Roman" w:hAnsi="Times New Roman"/>
          <w:color w:val="000000"/>
        </w:rPr>
        <w:t>духовно­нравственных</w:t>
      </w:r>
      <w:proofErr w:type="spellEnd"/>
      <w:r w:rsidRPr="002D47BA">
        <w:rPr>
          <w:rFonts w:ascii="Times New Roman" w:hAnsi="Times New Roman"/>
          <w:color w:val="000000"/>
        </w:rPr>
        <w:t xml:space="preserve"> ценностей народа;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объяснять роль языка как основного средства общения;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осознавать правильную устную и письменную речь как показатель общей культуры человека;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проводить звуко­буквенный разбор слов (в соответствии с предложенным в учебнике алгоритмом);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подбирать к предложенным словам синонимы; подбирать к предложенным словам антонимы;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выявлять в речи слова, значение которых требует уточнения, определять значение слова по контексту;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lastRenderedPageBreak/>
        <w:t>различать предложение, словосочетание и слово;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классифицировать предложения по цели высказывания и по эмоциональной окраске;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различать распространённые и нераспространённые предложения;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производить синтаксический разбор простого предложения;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находить место орфограммы в слове и между словами на изученные правила;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</w:t>
      </w:r>
      <w:proofErr w:type="spellStart"/>
      <w:r w:rsidRPr="002D47BA">
        <w:rPr>
          <w:rFonts w:ascii="Times New Roman" w:hAnsi="Times New Roman"/>
          <w:color w:val="000000"/>
        </w:rPr>
        <w:t>ий</w:t>
      </w:r>
      <w:proofErr w:type="spellEnd"/>
      <w:r w:rsidRPr="002D47BA">
        <w:rPr>
          <w:rFonts w:ascii="Times New Roman" w:hAnsi="Times New Roman"/>
          <w:color w:val="000000"/>
        </w:rPr>
        <w:t>, -</w:t>
      </w:r>
      <w:proofErr w:type="spellStart"/>
      <w:r w:rsidRPr="002D47BA">
        <w:rPr>
          <w:rFonts w:ascii="Times New Roman" w:hAnsi="Times New Roman"/>
          <w:color w:val="000000"/>
        </w:rPr>
        <w:t>ие</w:t>
      </w:r>
      <w:proofErr w:type="spellEnd"/>
      <w:r w:rsidRPr="002D47BA">
        <w:rPr>
          <w:rFonts w:ascii="Times New Roman" w:hAnsi="Times New Roman"/>
          <w:color w:val="000000"/>
        </w:rPr>
        <w:t>, -</w:t>
      </w:r>
      <w:proofErr w:type="spellStart"/>
      <w:r w:rsidRPr="002D47BA">
        <w:rPr>
          <w:rFonts w:ascii="Times New Roman" w:hAnsi="Times New Roman"/>
          <w:color w:val="000000"/>
        </w:rPr>
        <w:t>ия</w:t>
      </w:r>
      <w:proofErr w:type="spellEnd"/>
      <w:r w:rsidRPr="002D47BA">
        <w:rPr>
          <w:rFonts w:ascii="Times New Roman" w:hAnsi="Times New Roman"/>
          <w:color w:val="000000"/>
        </w:rPr>
        <w:t>, на -</w:t>
      </w:r>
      <w:proofErr w:type="spellStart"/>
      <w:r w:rsidRPr="002D47BA">
        <w:rPr>
          <w:rFonts w:ascii="Times New Roman" w:hAnsi="Times New Roman"/>
          <w:color w:val="000000"/>
        </w:rPr>
        <w:t>ья</w:t>
      </w:r>
      <w:proofErr w:type="spellEnd"/>
      <w:r w:rsidRPr="002D47BA">
        <w:rPr>
          <w:rFonts w:ascii="Times New Roman" w:hAnsi="Times New Roman"/>
          <w:color w:val="000000"/>
        </w:rPr>
        <w:t xml:space="preserve"> типа гостья, на ­</w:t>
      </w:r>
      <w:proofErr w:type="spellStart"/>
      <w:r w:rsidRPr="002D47BA">
        <w:rPr>
          <w:rFonts w:ascii="Times New Roman" w:hAnsi="Times New Roman"/>
          <w:color w:val="000000"/>
        </w:rPr>
        <w:t>ье</w:t>
      </w:r>
      <w:proofErr w:type="spellEnd"/>
      <w:r w:rsidRPr="002D47BA">
        <w:rPr>
          <w:rFonts w:ascii="Times New Roman" w:hAnsi="Times New Roman"/>
          <w:color w:val="000000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2D47BA">
        <w:rPr>
          <w:rFonts w:ascii="Times New Roman" w:hAnsi="Times New Roman"/>
          <w:color w:val="000000"/>
        </w:rPr>
        <w:t>ов</w:t>
      </w:r>
      <w:proofErr w:type="spellEnd"/>
      <w:r w:rsidRPr="002D47BA">
        <w:rPr>
          <w:rFonts w:ascii="Times New Roman" w:hAnsi="Times New Roman"/>
          <w:color w:val="000000"/>
        </w:rPr>
        <w:t>, -ин, -</w:t>
      </w:r>
      <w:proofErr w:type="spellStart"/>
      <w:r w:rsidRPr="002D47BA">
        <w:rPr>
          <w:rFonts w:ascii="Times New Roman" w:hAnsi="Times New Roman"/>
          <w:color w:val="000000"/>
        </w:rPr>
        <w:t>ий</w:t>
      </w:r>
      <w:proofErr w:type="spellEnd"/>
      <w:r w:rsidRPr="002D47BA">
        <w:rPr>
          <w:rFonts w:ascii="Times New Roman" w:hAnsi="Times New Roman"/>
          <w:color w:val="000000"/>
        </w:rPr>
        <w:t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</w:t>
      </w:r>
      <w:proofErr w:type="spellStart"/>
      <w:r w:rsidRPr="002D47BA">
        <w:rPr>
          <w:rFonts w:ascii="Times New Roman" w:hAnsi="Times New Roman"/>
          <w:color w:val="000000"/>
        </w:rPr>
        <w:t>ться</w:t>
      </w:r>
      <w:proofErr w:type="spellEnd"/>
      <w:r w:rsidRPr="002D47BA">
        <w:rPr>
          <w:rFonts w:ascii="Times New Roman" w:hAnsi="Times New Roman"/>
          <w:color w:val="000000"/>
        </w:rPr>
        <w:t xml:space="preserve"> и -</w:t>
      </w:r>
      <w:proofErr w:type="spellStart"/>
      <w:r w:rsidRPr="002D47BA">
        <w:rPr>
          <w:rFonts w:ascii="Times New Roman" w:hAnsi="Times New Roman"/>
          <w:color w:val="000000"/>
        </w:rPr>
        <w:t>тся</w:t>
      </w:r>
      <w:proofErr w:type="spellEnd"/>
      <w:r w:rsidRPr="002D47BA">
        <w:rPr>
          <w:rFonts w:ascii="Times New Roman" w:hAnsi="Times New Roman"/>
          <w:color w:val="000000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правильно списывать тексты объёмом не более 85 слов;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писать под диктовку тексты объёмом не более 80 слов с учётом изученных правил правописания;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находить и исправлять орфографические и пунктуационные ошибки на изученные правила, описки;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корректировать порядок предложений и частей текста;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составлять план к заданным текстам;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осуществлять подробный пересказ текста (устно и письменно);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осуществлять выборочный пересказ текста (устно);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писать (после предварительной подготовки) сочинения по заданным темам;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>объяснять своими словами значение изученных понятий; использовать изученные понятия;</w:t>
      </w:r>
    </w:p>
    <w:p w:rsidR="001F2CAC" w:rsidRPr="002D47BA" w:rsidRDefault="001F2CAC" w:rsidP="001F2CAC">
      <w:pPr>
        <w:numPr>
          <w:ilvl w:val="0"/>
          <w:numId w:val="15"/>
        </w:numPr>
        <w:spacing w:after="0" w:line="264" w:lineRule="auto"/>
        <w:jc w:val="both"/>
      </w:pPr>
      <w:r w:rsidRPr="002D47BA">
        <w:rPr>
          <w:rFonts w:ascii="Times New Roman" w:hAnsi="Times New Roman"/>
          <w:color w:val="000000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1F2CAC" w:rsidRPr="001D5D54" w:rsidRDefault="001F2CAC" w:rsidP="001F2CAC">
      <w:pPr>
        <w:sectPr w:rsidR="001F2CAC" w:rsidRPr="001D5D54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1F2CAC" w:rsidRDefault="001F2CAC" w:rsidP="001F2CAC">
      <w:pPr>
        <w:spacing w:after="0" w:line="240" w:lineRule="auto"/>
        <w:ind w:left="600"/>
        <w:rPr>
          <w:rFonts w:ascii="Times New Roman" w:hAnsi="Times New Roman"/>
          <w:b/>
          <w:color w:val="000000"/>
          <w:sz w:val="24"/>
          <w:szCs w:val="24"/>
        </w:rPr>
      </w:pPr>
      <w:r w:rsidRPr="001D5D5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1F2CAC" w:rsidRPr="00D16433" w:rsidRDefault="001F2CAC" w:rsidP="001F2CAC">
      <w:pPr>
        <w:spacing w:after="0" w:line="240" w:lineRule="auto"/>
        <w:ind w:left="600"/>
        <w:rPr>
          <w:sz w:val="24"/>
          <w:szCs w:val="24"/>
        </w:rPr>
      </w:pPr>
      <w:r w:rsidRPr="00D16433">
        <w:rPr>
          <w:rFonts w:ascii="Times New Roman" w:hAnsi="Times New Roman"/>
          <w:b/>
          <w:color w:val="000000"/>
          <w:sz w:val="24"/>
          <w:szCs w:val="24"/>
        </w:rPr>
        <w:t xml:space="preserve">4 КЛАСС </w:t>
      </w:r>
    </w:p>
    <w:tbl>
      <w:tblPr>
        <w:tblW w:w="11483" w:type="dxa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2"/>
        <w:gridCol w:w="3685"/>
        <w:gridCol w:w="995"/>
        <w:gridCol w:w="1276"/>
        <w:gridCol w:w="1417"/>
        <w:gridCol w:w="3258"/>
      </w:tblGrid>
      <w:tr w:rsidR="001F2CAC" w:rsidRPr="00D16433" w:rsidTr="00C37A8D">
        <w:trPr>
          <w:trHeight w:val="144"/>
          <w:tblCellSpacing w:w="20" w:type="nil"/>
        </w:trPr>
        <w:tc>
          <w:tcPr>
            <w:tcW w:w="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88" w:type="dxa"/>
            <w:gridSpan w:val="3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1F2CAC" w:rsidRPr="00D16433" w:rsidTr="00C37A8D">
        <w:trPr>
          <w:trHeight w:val="144"/>
          <w:tblCellSpacing w:w="20" w:type="nil"/>
        </w:trPr>
        <w:tc>
          <w:tcPr>
            <w:tcW w:w="8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2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2D47BA" w:rsidTr="00C37A8D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D1643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</w:tr>
      <w:tr w:rsidR="001F2CAC" w:rsidRPr="00D16433" w:rsidTr="00C37A8D">
        <w:trPr>
          <w:trHeight w:val="144"/>
          <w:tblCellSpacing w:w="20" w:type="nil"/>
        </w:trPr>
        <w:tc>
          <w:tcPr>
            <w:tcW w:w="4537" w:type="dxa"/>
            <w:gridSpan w:val="2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1F2CAC" w:rsidRPr="00D16433" w:rsidTr="00C37A8D">
        <w:trPr>
          <w:trHeight w:val="144"/>
          <w:tblCellSpacing w:w="20" w:type="nil"/>
        </w:trPr>
        <w:tc>
          <w:tcPr>
            <w:tcW w:w="4537" w:type="dxa"/>
            <w:gridSpan w:val="2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164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F2CAC" w:rsidRPr="00D16433" w:rsidRDefault="001F2CAC" w:rsidP="00C37A8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F2CAC" w:rsidRDefault="001F2CAC" w:rsidP="001F2CAC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F2CAC" w:rsidRDefault="001F2CAC" w:rsidP="001F2CA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56B30" w:rsidRDefault="00556B30"/>
    <w:sectPr w:rsidR="00556B30" w:rsidSect="003D5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0C3"/>
    <w:multiLevelType w:val="multilevel"/>
    <w:tmpl w:val="7B1C52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2805F3"/>
    <w:multiLevelType w:val="multilevel"/>
    <w:tmpl w:val="BDC4A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497786"/>
    <w:multiLevelType w:val="multilevel"/>
    <w:tmpl w:val="4A4A7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6E4620"/>
    <w:multiLevelType w:val="multilevel"/>
    <w:tmpl w:val="F39436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8525B8"/>
    <w:multiLevelType w:val="multilevel"/>
    <w:tmpl w:val="A01CE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4C3E1C"/>
    <w:multiLevelType w:val="multilevel"/>
    <w:tmpl w:val="DFE2A4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E45EC9"/>
    <w:multiLevelType w:val="multilevel"/>
    <w:tmpl w:val="3EA807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ED571A"/>
    <w:multiLevelType w:val="multilevel"/>
    <w:tmpl w:val="AB6A9F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84791B"/>
    <w:multiLevelType w:val="multilevel"/>
    <w:tmpl w:val="9594D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AEF4DD2"/>
    <w:multiLevelType w:val="multilevel"/>
    <w:tmpl w:val="90F453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8E45F9"/>
    <w:multiLevelType w:val="multilevel"/>
    <w:tmpl w:val="42C28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7143D1E"/>
    <w:multiLevelType w:val="multilevel"/>
    <w:tmpl w:val="C65C2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927421B"/>
    <w:multiLevelType w:val="multilevel"/>
    <w:tmpl w:val="981013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6922285"/>
    <w:multiLevelType w:val="multilevel"/>
    <w:tmpl w:val="1A06B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FA47855"/>
    <w:multiLevelType w:val="multilevel"/>
    <w:tmpl w:val="686C7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14"/>
  </w:num>
  <w:num w:numId="8">
    <w:abstractNumId w:val="9"/>
  </w:num>
  <w:num w:numId="9">
    <w:abstractNumId w:val="13"/>
  </w:num>
  <w:num w:numId="10">
    <w:abstractNumId w:val="8"/>
  </w:num>
  <w:num w:numId="11">
    <w:abstractNumId w:val="11"/>
  </w:num>
  <w:num w:numId="12">
    <w:abstractNumId w:val="12"/>
  </w:num>
  <w:num w:numId="13">
    <w:abstractNumId w:val="4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F2CAC"/>
    <w:rsid w:val="001F2CAC"/>
    <w:rsid w:val="003D506F"/>
    <w:rsid w:val="0050744C"/>
    <w:rsid w:val="0055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openxmlformats.org/officeDocument/2006/relationships/hyperlink" Target="https://m.edsoo.ru/7f411da6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4076</Words>
  <Characters>23234</Characters>
  <Application>Microsoft Office Word</Application>
  <DocSecurity>0</DocSecurity>
  <Lines>193</Lines>
  <Paragraphs>54</Paragraphs>
  <ScaleCrop>false</ScaleCrop>
  <Company>Reanimator Extreme Edition</Company>
  <LinksUpToDate>false</LinksUpToDate>
  <CharactersWithSpaces>27256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2023-10-24T11:39:00Z</dcterms:created>
  <dcterms:modified xsi:type="dcterms:W3CDTF">2023-10-29T17:10:00Z</dcterms:modified>
</cp:coreProperties>
</file>