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5D" w:rsidRPr="002C045D" w:rsidRDefault="002C045D" w:rsidP="002C045D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0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Взаимодействие с родительской общественностью в вопросах организации</w:t>
      </w:r>
      <w:r w:rsidR="00606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горячего питания в ГК</w:t>
      </w:r>
      <w:r w:rsidR="009D5D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ОУ </w:t>
      </w:r>
      <w:r w:rsidR="00606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РД «Хамзаюртовский лицей Казбековского района</w:t>
      </w:r>
      <w:r w:rsidRPr="002C0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».</w:t>
      </w:r>
    </w:p>
    <w:p w:rsidR="00565A41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От того, как школьник питается, зависит его здоровье, настроение, трудоспособность. Следовательно, горячее питание в школе - это не только внутришкольное  мероприятие, но и общественно-значимое дело. Как же построено взаимодействие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и родительской общественности?  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За фразой «школьное питание» стоит здоровье детей.  Важным фактором сохранения здоровья обучающихся является организация правильного питания и дома и в школе.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Ежегодно на общешкольных родительских собраниях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 школы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перспективное меню, которое затем помещается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. Родители имеют возможность познакомиться с перечнем блюд, задать волнующие их вопросы по организации питания, внести  свои предложения.  Указывается ориентировочная стоимость школьных завтраков и обедов.  Родители знакомятся  со  списком продуктов, которые не должны использоваться 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. Не секрет, что есть блюда, которые дети не любят; это каши, супы, молочные запеканки.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Наша 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убедить  родителей в полезности таких блюд как перловая, манная, гречневая, овсяная каши, различные блюда, приготовленные из рыбы. Учитывая вкусы детей и пожелания родителей, включаем в меню любимые учениками рожки с сыром, каши с сосисками, тефтелями, добавляем зеленый горошек, консервированную кукурузу, полезные капустные, морковные, свекольные салаты и другие блюда. Обязательно в школьный рацион входят компоты, соки, чай с лимоном,  ягодные отвары. Следим за разнообразием ассортимента, при этом учитываем калорийность блюд и ценовую политику продукции школьной столовой.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этапов взаимодействия является тесный контакт классных руководителей и родителей по различным вопросам воспитания. Организация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также находится в сфере интересов классных руководителей, которые непосредственно курируют сам процесс, а именно: собирают денежные средства на питание, ведут учет, осуществляют дежурство по столовой,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информируют родителей о режиме работы столовой, в какое время получают завтраки и обеды их дети.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, согласно плана работы, классными руководителями, социальным педагогом, психологом, фельдшером проводятся общешкольные и классные родительские собрания по темам: «Организация горячего питания – залог сохранения здоровья школьников», «Режим дня и его значение», «Острые кишечные заболевания и их профилактика», «Правильное питание школьника как важнейший фактор сохранения здоровья».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Управляющий совет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оказывает помощь в улучшении материально-технической базы столовой, осуществляет контроль за работой столовой (температурный режим блюд, чистота в обеденном зале, качество приготовления блюд). Члены общешкольного родительского комитета, входящие в состав комиссии по формированию здорового образа жизни, участвуют в проведении  разъяснительных бесед с учащимися и их родителями о пользе горячего питания на родительских собраниях и классных часах. Родители входят в состав бракеражной комиссии по приготовлению блюд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Родители вместе с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учащимися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и педагогами принимают активное участие в общешкольных акциях по обеспечению здорового образа жизни.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Проведенная совместная работа всех участников образовательного процесса по организации горячего питания дала положительные результаты. В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организова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6E41">
        <w:rPr>
          <w:rFonts w:ascii="Times New Roman" w:eastAsia="Times New Roman" w:hAnsi="Times New Roman" w:cs="Times New Roman"/>
          <w:sz w:val="28"/>
          <w:szCs w:val="28"/>
        </w:rPr>
        <w:t xml:space="preserve">но получают горячие завтраки  98% обучающихся получают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питание.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 </w:t>
      </w:r>
      <w:r w:rsidR="00606E41">
        <w:rPr>
          <w:rFonts w:ascii="Times New Roman" w:eastAsia="Times New Roman" w:hAnsi="Times New Roman" w:cs="Times New Roman"/>
          <w:sz w:val="28"/>
          <w:szCs w:val="28"/>
        </w:rPr>
        <w:t>ГК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06E41">
        <w:rPr>
          <w:rFonts w:ascii="Times New Roman" w:eastAsia="Times New Roman" w:hAnsi="Times New Roman" w:cs="Times New Roman"/>
          <w:sz w:val="28"/>
          <w:szCs w:val="28"/>
        </w:rPr>
        <w:t xml:space="preserve">РД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6E41">
        <w:rPr>
          <w:rFonts w:ascii="Times New Roman" w:eastAsia="Times New Roman" w:hAnsi="Times New Roman" w:cs="Times New Roman"/>
          <w:sz w:val="28"/>
          <w:szCs w:val="28"/>
        </w:rPr>
        <w:t>Хамзаюртовский лицей Казбековского района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идет реализация ФГОС начального и общего образования, по решению и желанию родителей учащиеся 1 - 4 классов получают </w:t>
      </w:r>
      <w:r w:rsidR="009D5D7C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разовое питание: </w:t>
      </w:r>
      <w:bookmarkStart w:id="0" w:name="_GoBack"/>
      <w:bookmarkEnd w:id="0"/>
      <w:r w:rsidRPr="002C045D">
        <w:rPr>
          <w:rFonts w:ascii="Times New Roman" w:eastAsia="Times New Roman" w:hAnsi="Times New Roman" w:cs="Times New Roman"/>
          <w:sz w:val="28"/>
          <w:szCs w:val="28"/>
        </w:rPr>
        <w:t>стоимость кото</w:t>
      </w:r>
      <w:r w:rsidR="00606E41">
        <w:rPr>
          <w:rFonts w:ascii="Times New Roman" w:eastAsia="Times New Roman" w:hAnsi="Times New Roman" w:cs="Times New Roman"/>
          <w:sz w:val="28"/>
          <w:szCs w:val="28"/>
        </w:rPr>
        <w:t>рых соответственно составляет 7</w:t>
      </w:r>
      <w:r w:rsidR="009D5D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6E41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Для решения вопросов организации своевременного и качественного питания учащихся в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создана комиссия из членов общешкольного родительского комитета,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руководства школы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, отвечающая за сохранение здоровья школьников, которая контролирует организацию и качество питания обучающихся.</w:t>
      </w:r>
    </w:p>
    <w:p w:rsidR="002C045D" w:rsidRPr="00A808DF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08DF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Основными задачами комиссии по организации питания учащихся являются: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омощь в организации создания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 xml:space="preserve">омощь в укреплении и модернизация материальной базы помещений пищеблока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школы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рганизация проведения мероприятий по повышению культуры питания;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онтроль за обеспечением санитарно-гигиенической безопасности питания;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омощь в организации и проведении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Осуществляет контроль: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  за обеспечение льготного питания  для категорий учащихся из малообеспеченных семей и семей, находящихся в иной трудной жизненной ситуации;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соответствием рационов питания согласно утвержденному меню;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качеством готовой продукции;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санитарным состоянием пищеблока;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выполнением графика поставок продуктов и готовой продукции, сроками их хранения и использования;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организацией приема пищи обучающихся;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соблюдением графика работы столовой.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проблема взаимодействия школы и родительской общественности постоянно стоит на контроле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руководства школы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, классных руководителей. Решение вопросов по организации питания педагогический коллектив видит в умелом сочетании форм и методов работы, в создании системы школьного питания.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анкетирования, тестирования   родителей и учащихся (в рамках мониторинга по совершенствованию системы организации питания) установлено следующее.  Большинство учащихся проживают в семьях, где работают оба родителя. В неполных семьях (как правило, это семьи, где ребенка воспитывает одна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lastRenderedPageBreak/>
        <w:t>мама) мама тоже работает. У родителей не всегда хватает  времени контролировать режим питания детей. Иногда дети предпочитают употреблять продукты, использование которых необходимо ограничить или исключить совсем. Не все учащиеся, и, к сожалению, не все родители обладают необходимым объемом знаний о значимости сбалансированного питания и о последствиях неправильного питания для растущего детского организма, о факторах, мешающих организму усваивать полезные вещества. Проводимое нами постоянное анкетирование родителей показало, что родители не всегда в должной мере осознают важность своевременной санации полости рта ребенка для осуществления нормального приема пищи, работы желудочно-кишечного тракта.  Поэтому вопрос формирования культуры здорового питания детей (ориентация на выбор правильных продуктов питания, соблюдение правильного режима питания, своевременная санация полости рта учащегося и др.) не теряет своей актуальности.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151" w:rsidRPr="00695E10" w:rsidRDefault="002C045D" w:rsidP="009D5D7C">
      <w:pPr>
        <w:pStyle w:val="ab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удовлетворенности родителей организацией горячего питания учащихся за последние три года отмеча</w:t>
      </w:r>
      <w:r w:rsidR="008A320C">
        <w:rPr>
          <w:rFonts w:ascii="Times New Roman" w:eastAsia="Times New Roman" w:hAnsi="Times New Roman" w:cs="Times New Roman"/>
          <w:sz w:val="28"/>
          <w:szCs w:val="28"/>
        </w:rPr>
        <w:t>ется положительная динамика (с 60% до 89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,7%). </w:t>
      </w:r>
    </w:p>
    <w:p w:rsidR="00B57BA7" w:rsidRPr="00695E10" w:rsidRDefault="00B57BA7" w:rsidP="008B5F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7BA7" w:rsidRPr="00695E10" w:rsidRDefault="00B57BA7" w:rsidP="00AD3B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7BA7" w:rsidRPr="00695E10" w:rsidRDefault="00B57BA7" w:rsidP="00AD3B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7BA7" w:rsidRPr="00695E10" w:rsidRDefault="00B57BA7" w:rsidP="00AD3B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7BA7" w:rsidRPr="00695E10" w:rsidRDefault="00B57BA7" w:rsidP="00AD3B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B57BA7" w:rsidRPr="00695E10" w:rsidSect="00A808DF">
      <w:foot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46" w:rsidRDefault="00BB5D46" w:rsidP="00063C66">
      <w:pPr>
        <w:spacing w:after="0" w:line="240" w:lineRule="auto"/>
      </w:pPr>
      <w:r>
        <w:separator/>
      </w:r>
    </w:p>
  </w:endnote>
  <w:endnote w:type="continuationSeparator" w:id="1">
    <w:p w:rsidR="00BB5D46" w:rsidRDefault="00BB5D46" w:rsidP="000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5391"/>
      <w:showingPlcHdr/>
    </w:sdtPr>
    <w:sdtContent>
      <w:p w:rsidR="00063C66" w:rsidRDefault="00A808DF">
        <w:pPr>
          <w:pStyle w:val="a5"/>
          <w:jc w:val="center"/>
        </w:pPr>
        <w:r>
          <w:t xml:space="preserve">     </w:t>
        </w:r>
      </w:p>
    </w:sdtContent>
  </w:sdt>
  <w:p w:rsidR="00063C66" w:rsidRDefault="00063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46" w:rsidRDefault="00BB5D46" w:rsidP="00063C66">
      <w:pPr>
        <w:spacing w:after="0" w:line="240" w:lineRule="auto"/>
      </w:pPr>
      <w:r>
        <w:separator/>
      </w:r>
    </w:p>
  </w:footnote>
  <w:footnote w:type="continuationSeparator" w:id="1">
    <w:p w:rsidR="00BB5D46" w:rsidRDefault="00BB5D46" w:rsidP="0006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AEF"/>
    <w:multiLevelType w:val="hybridMultilevel"/>
    <w:tmpl w:val="CDE0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2DC7"/>
    <w:multiLevelType w:val="hybridMultilevel"/>
    <w:tmpl w:val="F30A5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BA5183"/>
    <w:multiLevelType w:val="hybridMultilevel"/>
    <w:tmpl w:val="CAE41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2060B2"/>
    <w:multiLevelType w:val="hybridMultilevel"/>
    <w:tmpl w:val="A6E88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A96324"/>
    <w:multiLevelType w:val="multilevel"/>
    <w:tmpl w:val="4D2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21839"/>
    <w:multiLevelType w:val="hybridMultilevel"/>
    <w:tmpl w:val="ED6E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949B1"/>
    <w:multiLevelType w:val="hybridMultilevel"/>
    <w:tmpl w:val="7AF2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B73D3F"/>
    <w:multiLevelType w:val="hybridMultilevel"/>
    <w:tmpl w:val="B10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97597"/>
    <w:multiLevelType w:val="hybridMultilevel"/>
    <w:tmpl w:val="030AE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2F4308"/>
    <w:multiLevelType w:val="hybridMultilevel"/>
    <w:tmpl w:val="8886F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D232D3"/>
    <w:multiLevelType w:val="hybridMultilevel"/>
    <w:tmpl w:val="224AB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19483C"/>
    <w:multiLevelType w:val="hybridMultilevel"/>
    <w:tmpl w:val="DE0AB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D25139"/>
    <w:multiLevelType w:val="hybridMultilevel"/>
    <w:tmpl w:val="1DB8949A"/>
    <w:lvl w:ilvl="0" w:tplc="947A8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707F6A"/>
    <w:multiLevelType w:val="hybridMultilevel"/>
    <w:tmpl w:val="908A6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4704DA"/>
    <w:multiLevelType w:val="hybridMultilevel"/>
    <w:tmpl w:val="8DB26636"/>
    <w:lvl w:ilvl="0" w:tplc="A538EB18">
      <w:start w:val="1"/>
      <w:numFmt w:val="upperRoman"/>
      <w:lvlText w:val="%1."/>
      <w:lvlJc w:val="left"/>
      <w:pPr>
        <w:ind w:left="2494" w:hanging="17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68756A"/>
    <w:multiLevelType w:val="hybridMultilevel"/>
    <w:tmpl w:val="5B74DC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96004C2"/>
    <w:multiLevelType w:val="hybridMultilevel"/>
    <w:tmpl w:val="49DA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5B261D"/>
    <w:multiLevelType w:val="hybridMultilevel"/>
    <w:tmpl w:val="71264C5A"/>
    <w:lvl w:ilvl="0" w:tplc="F678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E64B99"/>
    <w:multiLevelType w:val="hybridMultilevel"/>
    <w:tmpl w:val="C8C4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30C89"/>
    <w:multiLevelType w:val="hybridMultilevel"/>
    <w:tmpl w:val="2240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C0372"/>
    <w:multiLevelType w:val="hybridMultilevel"/>
    <w:tmpl w:val="C6449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0C778B"/>
    <w:multiLevelType w:val="hybridMultilevel"/>
    <w:tmpl w:val="A9209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078BF"/>
    <w:multiLevelType w:val="hybridMultilevel"/>
    <w:tmpl w:val="3348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8C503B"/>
    <w:multiLevelType w:val="hybridMultilevel"/>
    <w:tmpl w:val="5798D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F46ADC"/>
    <w:multiLevelType w:val="hybridMultilevel"/>
    <w:tmpl w:val="8A90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83908"/>
    <w:multiLevelType w:val="hybridMultilevel"/>
    <w:tmpl w:val="97BEB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16080A"/>
    <w:multiLevelType w:val="hybridMultilevel"/>
    <w:tmpl w:val="4EAA6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C655A3"/>
    <w:multiLevelType w:val="hybridMultilevel"/>
    <w:tmpl w:val="3920E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F43812"/>
    <w:multiLevelType w:val="hybridMultilevel"/>
    <w:tmpl w:val="257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C3F09"/>
    <w:multiLevelType w:val="hybridMultilevel"/>
    <w:tmpl w:val="EE389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890ECD"/>
    <w:multiLevelType w:val="hybridMultilevel"/>
    <w:tmpl w:val="E4286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6C0ED7"/>
    <w:multiLevelType w:val="hybridMultilevel"/>
    <w:tmpl w:val="03CAA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25"/>
  </w:num>
  <w:num w:numId="9">
    <w:abstractNumId w:val="22"/>
  </w:num>
  <w:num w:numId="10">
    <w:abstractNumId w:val="19"/>
  </w:num>
  <w:num w:numId="11">
    <w:abstractNumId w:val="27"/>
  </w:num>
  <w:num w:numId="12">
    <w:abstractNumId w:val="32"/>
  </w:num>
  <w:num w:numId="13">
    <w:abstractNumId w:val="7"/>
  </w:num>
  <w:num w:numId="14">
    <w:abstractNumId w:val="4"/>
  </w:num>
  <w:num w:numId="15">
    <w:abstractNumId w:val="23"/>
  </w:num>
  <w:num w:numId="16">
    <w:abstractNumId w:val="31"/>
  </w:num>
  <w:num w:numId="17">
    <w:abstractNumId w:val="1"/>
  </w:num>
  <w:num w:numId="18">
    <w:abstractNumId w:val="28"/>
  </w:num>
  <w:num w:numId="19">
    <w:abstractNumId w:val="30"/>
  </w:num>
  <w:num w:numId="20">
    <w:abstractNumId w:val="3"/>
  </w:num>
  <w:num w:numId="21">
    <w:abstractNumId w:val="2"/>
  </w:num>
  <w:num w:numId="22">
    <w:abstractNumId w:val="18"/>
  </w:num>
  <w:num w:numId="23">
    <w:abstractNumId w:val="8"/>
  </w:num>
  <w:num w:numId="24">
    <w:abstractNumId w:val="12"/>
  </w:num>
  <w:num w:numId="25">
    <w:abstractNumId w:val="26"/>
  </w:num>
  <w:num w:numId="26">
    <w:abstractNumId w:val="13"/>
  </w:num>
  <w:num w:numId="27">
    <w:abstractNumId w:val="0"/>
  </w:num>
  <w:num w:numId="28">
    <w:abstractNumId w:val="9"/>
  </w:num>
  <w:num w:numId="29">
    <w:abstractNumId w:val="24"/>
  </w:num>
  <w:num w:numId="30">
    <w:abstractNumId w:val="20"/>
  </w:num>
  <w:num w:numId="31">
    <w:abstractNumId w:val="15"/>
  </w:num>
  <w:num w:numId="32">
    <w:abstractNumId w:val="5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75B"/>
    <w:rsid w:val="0002138D"/>
    <w:rsid w:val="00032123"/>
    <w:rsid w:val="00057BE0"/>
    <w:rsid w:val="00063C66"/>
    <w:rsid w:val="000E36DD"/>
    <w:rsid w:val="000F5B6C"/>
    <w:rsid w:val="0011582B"/>
    <w:rsid w:val="0013068B"/>
    <w:rsid w:val="00137E46"/>
    <w:rsid w:val="001A150B"/>
    <w:rsid w:val="00221D6D"/>
    <w:rsid w:val="0024632D"/>
    <w:rsid w:val="002C045D"/>
    <w:rsid w:val="00381CEC"/>
    <w:rsid w:val="00386ADE"/>
    <w:rsid w:val="003F1E5E"/>
    <w:rsid w:val="003F4E2F"/>
    <w:rsid w:val="00400CC5"/>
    <w:rsid w:val="0049322F"/>
    <w:rsid w:val="004F29E8"/>
    <w:rsid w:val="005551CA"/>
    <w:rsid w:val="00565A41"/>
    <w:rsid w:val="00570FA0"/>
    <w:rsid w:val="005755E2"/>
    <w:rsid w:val="00586A49"/>
    <w:rsid w:val="005C4151"/>
    <w:rsid w:val="00606E41"/>
    <w:rsid w:val="006265C4"/>
    <w:rsid w:val="0065018F"/>
    <w:rsid w:val="00664F33"/>
    <w:rsid w:val="00695E10"/>
    <w:rsid w:val="006D5C5A"/>
    <w:rsid w:val="0070175B"/>
    <w:rsid w:val="0071299E"/>
    <w:rsid w:val="00740416"/>
    <w:rsid w:val="00783FC5"/>
    <w:rsid w:val="00784681"/>
    <w:rsid w:val="00794223"/>
    <w:rsid w:val="00855205"/>
    <w:rsid w:val="00887AE9"/>
    <w:rsid w:val="00893EFD"/>
    <w:rsid w:val="008A320C"/>
    <w:rsid w:val="008B5F45"/>
    <w:rsid w:val="008C0E16"/>
    <w:rsid w:val="009334D2"/>
    <w:rsid w:val="009A0AF0"/>
    <w:rsid w:val="009D5D7C"/>
    <w:rsid w:val="00A435D9"/>
    <w:rsid w:val="00A808DF"/>
    <w:rsid w:val="00A922CA"/>
    <w:rsid w:val="00AD0D94"/>
    <w:rsid w:val="00AD3B09"/>
    <w:rsid w:val="00B21A99"/>
    <w:rsid w:val="00B57BA7"/>
    <w:rsid w:val="00B60234"/>
    <w:rsid w:val="00BB5D46"/>
    <w:rsid w:val="00BE4B5F"/>
    <w:rsid w:val="00C2448D"/>
    <w:rsid w:val="00C46243"/>
    <w:rsid w:val="00C5480F"/>
    <w:rsid w:val="00C9766D"/>
    <w:rsid w:val="00D42A3A"/>
    <w:rsid w:val="00D5028C"/>
    <w:rsid w:val="00D75C20"/>
    <w:rsid w:val="00DE6701"/>
    <w:rsid w:val="00E13E47"/>
    <w:rsid w:val="00EF5F07"/>
    <w:rsid w:val="00F17CE9"/>
    <w:rsid w:val="00F25BE4"/>
    <w:rsid w:val="00F350EA"/>
    <w:rsid w:val="00F74803"/>
    <w:rsid w:val="00F856A1"/>
    <w:rsid w:val="00FE06ED"/>
    <w:rsid w:val="00FE3B73"/>
    <w:rsid w:val="00FE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C66"/>
  </w:style>
  <w:style w:type="paragraph" w:styleId="a5">
    <w:name w:val="footer"/>
    <w:basedOn w:val="a"/>
    <w:link w:val="a6"/>
    <w:uiPriority w:val="99"/>
    <w:unhideWhenUsed/>
    <w:rsid w:val="0006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C66"/>
  </w:style>
  <w:style w:type="paragraph" w:styleId="a7">
    <w:name w:val="Balloon Text"/>
    <w:basedOn w:val="a"/>
    <w:link w:val="a8"/>
    <w:uiPriority w:val="99"/>
    <w:semiHidden/>
    <w:unhideWhenUsed/>
    <w:rsid w:val="0055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3B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D42A3A"/>
    <w:rPr>
      <w:color w:val="0000FF"/>
      <w:u w:val="single"/>
    </w:rPr>
  </w:style>
  <w:style w:type="paragraph" w:styleId="ab">
    <w:name w:val="No Spacing"/>
    <w:uiPriority w:val="1"/>
    <w:qFormat/>
    <w:rsid w:val="002C0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Джабраил</cp:lastModifiedBy>
  <cp:revision>14</cp:revision>
  <dcterms:created xsi:type="dcterms:W3CDTF">2015-09-25T02:09:00Z</dcterms:created>
  <dcterms:modified xsi:type="dcterms:W3CDTF">2024-01-23T07:16:00Z</dcterms:modified>
</cp:coreProperties>
</file>